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6984" w14:textId="25E471D1" w:rsidR="00C27079" w:rsidRPr="00D26440" w:rsidRDefault="00B72E27" w:rsidP="00D26440">
      <w:pPr>
        <w:spacing w:line="240" w:lineRule="auto"/>
        <w:jc w:val="center"/>
        <w:rPr>
          <w:rFonts w:asciiTheme="majorHAnsi" w:hAnsiTheme="majorHAnsi" w:cstheme="majorHAnsi"/>
          <w:b/>
        </w:rPr>
      </w:pPr>
      <w:r w:rsidRPr="00B72E27">
        <w:rPr>
          <w:rFonts w:asciiTheme="majorHAnsi" w:hAnsiTheme="majorHAnsi" w:cstheme="majorHAnsi"/>
          <w:b/>
        </w:rPr>
        <w:t>TÍTULO: SUCINTO E REFLETIRR O ASSUNTO DISCUTIDO NO TEXTO</w:t>
      </w:r>
    </w:p>
    <w:p w14:paraId="412EB58F" w14:textId="01BDD001" w:rsidR="00DB0A06" w:rsidRPr="00B72E27" w:rsidRDefault="00B72E27" w:rsidP="00D26440">
      <w:pPr>
        <w:spacing w:line="240" w:lineRule="auto"/>
        <w:jc w:val="center"/>
        <w:rPr>
          <w:rFonts w:asciiTheme="majorHAnsi" w:hAnsiTheme="majorHAnsi" w:cstheme="majorHAnsi"/>
          <w:b/>
        </w:rPr>
      </w:pPr>
      <w:r w:rsidRPr="00B72E27">
        <w:rPr>
          <w:rFonts w:asciiTheme="majorHAnsi" w:hAnsiTheme="majorHAnsi" w:cstheme="majorHAnsi"/>
          <w:b/>
        </w:rPr>
        <w:t>TITULO EM INGLÊS</w:t>
      </w:r>
    </w:p>
    <w:p w14:paraId="37F8092A" w14:textId="77777777" w:rsidR="00745552" w:rsidRPr="00B72E27" w:rsidRDefault="00745552" w:rsidP="00D26440">
      <w:pPr>
        <w:spacing w:after="0" w:line="240" w:lineRule="auto"/>
        <w:rPr>
          <w:rFonts w:asciiTheme="majorHAnsi" w:hAnsiTheme="majorHAnsi" w:cstheme="majorHAnsi"/>
        </w:rPr>
      </w:pPr>
    </w:p>
    <w:p w14:paraId="41845E69" w14:textId="629A6569" w:rsidR="00745552" w:rsidRPr="00402890" w:rsidRDefault="00745552" w:rsidP="00D26440">
      <w:pPr>
        <w:spacing w:after="0" w:line="240" w:lineRule="auto"/>
        <w:jc w:val="center"/>
        <w:rPr>
          <w:rFonts w:asciiTheme="majorHAnsi" w:hAnsiTheme="majorHAnsi" w:cstheme="majorHAnsi"/>
          <w:b/>
        </w:rPr>
      </w:pPr>
      <w:r w:rsidRPr="00402890">
        <w:rPr>
          <w:rFonts w:asciiTheme="majorHAnsi" w:hAnsiTheme="majorHAnsi" w:cstheme="majorHAnsi"/>
          <w:b/>
        </w:rPr>
        <w:t>A</w:t>
      </w:r>
      <w:r w:rsidR="00B72E27">
        <w:rPr>
          <w:rFonts w:asciiTheme="majorHAnsi" w:hAnsiTheme="majorHAnsi" w:cstheme="majorHAnsi"/>
          <w:b/>
        </w:rPr>
        <w:t>utor de AUTOR</w:t>
      </w:r>
      <w:r w:rsidRPr="00402890">
        <w:rPr>
          <w:rFonts w:asciiTheme="majorHAnsi" w:hAnsiTheme="majorHAnsi" w:cstheme="majorHAnsi"/>
          <w:b/>
          <w:vertAlign w:val="superscript"/>
        </w:rPr>
        <w:t>1</w:t>
      </w:r>
      <w:r w:rsidR="00B72E27">
        <w:rPr>
          <w:rFonts w:asciiTheme="majorHAnsi" w:hAnsiTheme="majorHAnsi" w:cstheme="majorHAnsi"/>
          <w:b/>
        </w:rPr>
        <w:t>; Autor de AUTOR</w:t>
      </w:r>
      <w:r w:rsidR="00385239" w:rsidRPr="00402890">
        <w:rPr>
          <w:rFonts w:asciiTheme="majorHAnsi" w:hAnsiTheme="majorHAnsi" w:cstheme="majorHAnsi"/>
          <w:b/>
          <w:vertAlign w:val="superscript"/>
        </w:rPr>
        <w:t>2</w:t>
      </w:r>
    </w:p>
    <w:p w14:paraId="0E26A6EF" w14:textId="77777777" w:rsidR="00D26440" w:rsidRDefault="00D26440" w:rsidP="00D26440">
      <w:pPr>
        <w:spacing w:after="0" w:line="240" w:lineRule="auto"/>
        <w:jc w:val="center"/>
        <w:rPr>
          <w:rFonts w:asciiTheme="majorHAnsi" w:hAnsiTheme="majorHAnsi" w:cstheme="majorHAnsi"/>
        </w:rPr>
      </w:pPr>
    </w:p>
    <w:p w14:paraId="080E6775" w14:textId="77777777" w:rsidR="00402890" w:rsidRPr="00D26440" w:rsidRDefault="00402890" w:rsidP="00D26440">
      <w:pPr>
        <w:spacing w:after="0" w:line="240" w:lineRule="auto"/>
        <w:jc w:val="center"/>
        <w:rPr>
          <w:rFonts w:asciiTheme="majorHAnsi" w:hAnsiTheme="majorHAnsi" w:cstheme="majorHAnsi"/>
        </w:rPr>
      </w:pPr>
    </w:p>
    <w:p w14:paraId="7BDEC88E" w14:textId="3BFA8912" w:rsidR="00745552" w:rsidRPr="00385239" w:rsidRDefault="00DB0A06" w:rsidP="00D26440">
      <w:pPr>
        <w:spacing w:after="0" w:line="240" w:lineRule="auto"/>
        <w:jc w:val="both"/>
        <w:rPr>
          <w:rFonts w:asciiTheme="majorHAnsi" w:hAnsiTheme="majorHAnsi" w:cstheme="majorHAnsi"/>
          <w:i/>
          <w:sz w:val="20"/>
          <w:szCs w:val="20"/>
        </w:rPr>
      </w:pPr>
      <w:r w:rsidRPr="00385239">
        <w:rPr>
          <w:rFonts w:asciiTheme="majorHAnsi" w:hAnsiTheme="majorHAnsi" w:cstheme="majorHAnsi"/>
          <w:i/>
          <w:sz w:val="20"/>
          <w:szCs w:val="20"/>
        </w:rPr>
        <w:t xml:space="preserve">1. </w:t>
      </w:r>
      <w:r w:rsidR="00B72E27">
        <w:rPr>
          <w:rFonts w:asciiTheme="majorHAnsi" w:hAnsiTheme="majorHAnsi" w:cstheme="majorHAnsi"/>
          <w:i/>
          <w:sz w:val="20"/>
          <w:szCs w:val="20"/>
        </w:rPr>
        <w:t>Filiação</w:t>
      </w:r>
      <w:r w:rsidRPr="00385239">
        <w:rPr>
          <w:rFonts w:asciiTheme="majorHAnsi" w:hAnsiTheme="majorHAnsi" w:cstheme="majorHAnsi"/>
          <w:i/>
          <w:sz w:val="20"/>
          <w:szCs w:val="20"/>
        </w:rPr>
        <w:t xml:space="preserve">. </w:t>
      </w:r>
    </w:p>
    <w:p w14:paraId="2CC0F675" w14:textId="0D87465D" w:rsidR="00DB0A06" w:rsidRPr="00385239" w:rsidRDefault="00DB0A06" w:rsidP="00D26440">
      <w:pPr>
        <w:spacing w:after="0" w:line="240" w:lineRule="auto"/>
        <w:jc w:val="both"/>
        <w:rPr>
          <w:rFonts w:asciiTheme="majorHAnsi" w:hAnsiTheme="majorHAnsi" w:cstheme="majorHAnsi"/>
          <w:sz w:val="20"/>
          <w:szCs w:val="20"/>
        </w:rPr>
      </w:pPr>
      <w:r w:rsidRPr="00385239">
        <w:rPr>
          <w:rFonts w:asciiTheme="majorHAnsi" w:hAnsiTheme="majorHAnsi" w:cstheme="majorHAnsi"/>
          <w:sz w:val="20"/>
          <w:szCs w:val="20"/>
        </w:rPr>
        <w:t xml:space="preserve">E-mail: </w:t>
      </w:r>
      <w:r w:rsidR="00B026F6">
        <w:rPr>
          <w:rFonts w:asciiTheme="majorHAnsi" w:hAnsiTheme="majorHAnsi" w:cstheme="majorHAnsi"/>
          <w:sz w:val="20"/>
          <w:szCs w:val="20"/>
        </w:rPr>
        <w:t>joao.joao</w:t>
      </w:r>
      <w:r w:rsidR="00D26440" w:rsidRPr="00385239">
        <w:rPr>
          <w:rFonts w:asciiTheme="majorHAnsi" w:hAnsiTheme="majorHAnsi" w:cstheme="majorHAnsi"/>
          <w:sz w:val="20"/>
          <w:szCs w:val="20"/>
        </w:rPr>
        <w:t>@hotmail.com</w:t>
      </w:r>
    </w:p>
    <w:p w14:paraId="01BBBE8C" w14:textId="154DED99" w:rsidR="00D26440" w:rsidRDefault="00385239" w:rsidP="00D26440">
      <w:pPr>
        <w:spacing w:after="0" w:line="240" w:lineRule="auto"/>
        <w:jc w:val="both"/>
        <w:rPr>
          <w:rFonts w:asciiTheme="majorHAnsi" w:hAnsiTheme="majorHAnsi" w:cstheme="majorHAnsi"/>
          <w:i/>
          <w:sz w:val="20"/>
          <w:szCs w:val="20"/>
        </w:rPr>
      </w:pPr>
      <w:r w:rsidRPr="00385239">
        <w:rPr>
          <w:rFonts w:asciiTheme="majorHAnsi" w:hAnsiTheme="majorHAnsi" w:cstheme="majorHAnsi"/>
          <w:i/>
          <w:sz w:val="20"/>
          <w:szCs w:val="20"/>
        </w:rPr>
        <w:t xml:space="preserve">2. </w:t>
      </w:r>
      <w:r w:rsidR="00B72E27">
        <w:rPr>
          <w:rFonts w:asciiTheme="majorHAnsi" w:hAnsiTheme="majorHAnsi" w:cstheme="majorHAnsi"/>
          <w:i/>
          <w:sz w:val="20"/>
          <w:szCs w:val="20"/>
        </w:rPr>
        <w:t>Filiação</w:t>
      </w:r>
    </w:p>
    <w:p w14:paraId="542DA6CA" w14:textId="5831FAA5" w:rsidR="00C02A12" w:rsidRPr="00CB3F43" w:rsidRDefault="00C02A12" w:rsidP="00D26440">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E-mail: camila.</w:t>
      </w:r>
      <w:r w:rsidR="00B026F6">
        <w:rPr>
          <w:rFonts w:asciiTheme="majorHAnsi" w:hAnsiTheme="majorHAnsi" w:cstheme="majorHAnsi"/>
          <w:i/>
          <w:sz w:val="20"/>
          <w:szCs w:val="20"/>
        </w:rPr>
        <w:t>camila</w:t>
      </w:r>
      <w:r>
        <w:rPr>
          <w:rFonts w:asciiTheme="majorHAnsi" w:hAnsiTheme="majorHAnsi" w:cstheme="majorHAnsi"/>
          <w:i/>
          <w:sz w:val="20"/>
          <w:szCs w:val="20"/>
        </w:rPr>
        <w:t>@gmail.com</w:t>
      </w:r>
    </w:p>
    <w:p w14:paraId="1A89C4BF" w14:textId="77777777" w:rsidR="00D26440" w:rsidRDefault="00D26440" w:rsidP="00D26440">
      <w:pPr>
        <w:spacing w:after="0" w:line="240" w:lineRule="auto"/>
        <w:jc w:val="both"/>
        <w:rPr>
          <w:rFonts w:asciiTheme="majorHAnsi" w:hAnsiTheme="majorHAnsi" w:cstheme="majorHAnsi"/>
        </w:rPr>
      </w:pPr>
    </w:p>
    <w:p w14:paraId="2BA3B8BD" w14:textId="77777777" w:rsidR="00402890" w:rsidRDefault="00402890" w:rsidP="00D26440">
      <w:pPr>
        <w:spacing w:after="0" w:line="240" w:lineRule="auto"/>
        <w:jc w:val="both"/>
        <w:rPr>
          <w:rFonts w:asciiTheme="majorHAnsi" w:hAnsiTheme="majorHAnsi" w:cstheme="majorHAnsi"/>
        </w:rPr>
      </w:pPr>
    </w:p>
    <w:p w14:paraId="7E5CD1C6" w14:textId="77777777" w:rsidR="00B72E27" w:rsidRDefault="00B72E27" w:rsidP="00D26440">
      <w:pPr>
        <w:spacing w:after="0" w:line="240" w:lineRule="auto"/>
        <w:jc w:val="both"/>
        <w:rPr>
          <w:rFonts w:asciiTheme="majorHAnsi" w:hAnsiTheme="majorHAnsi" w:cstheme="majorHAnsi"/>
        </w:rPr>
      </w:pPr>
    </w:p>
    <w:p w14:paraId="7656386D" w14:textId="77777777" w:rsidR="00B72E27" w:rsidRDefault="00B72E27" w:rsidP="00D26440">
      <w:pPr>
        <w:spacing w:after="0" w:line="240" w:lineRule="auto"/>
        <w:jc w:val="both"/>
        <w:rPr>
          <w:rFonts w:asciiTheme="majorHAnsi" w:hAnsiTheme="majorHAnsi" w:cstheme="majorHAnsi"/>
        </w:rPr>
      </w:pPr>
    </w:p>
    <w:p w14:paraId="64BFAC99" w14:textId="77777777" w:rsidR="00B72E27" w:rsidRPr="00D26440" w:rsidRDefault="00B72E27" w:rsidP="00D26440">
      <w:pPr>
        <w:spacing w:after="0" w:line="240" w:lineRule="auto"/>
        <w:jc w:val="both"/>
        <w:rPr>
          <w:rFonts w:asciiTheme="majorHAnsi" w:hAnsiTheme="majorHAnsi" w:cstheme="majorHAnsi"/>
        </w:rPr>
      </w:pPr>
    </w:p>
    <w:p w14:paraId="14DB5F88" w14:textId="77777777" w:rsidR="00402890" w:rsidRDefault="00402890" w:rsidP="00402890">
      <w:pPr>
        <w:pBdr>
          <w:left w:val="single" w:sz="4" w:space="4" w:color="0070C0"/>
          <w:bottom w:val="single" w:sz="4" w:space="1" w:color="0070C0"/>
        </w:pBdr>
        <w:spacing w:line="240" w:lineRule="auto"/>
        <w:ind w:right="52"/>
        <w:rPr>
          <w:rFonts w:ascii="Calibri Light" w:eastAsia="Times New Roman" w:hAnsi="Calibri Light" w:cs="Times New Roman"/>
          <w:b/>
          <w:bCs/>
          <w:iCs/>
          <w:sz w:val="20"/>
          <w:szCs w:val="20"/>
        </w:rPr>
      </w:pPr>
      <w:r>
        <w:rPr>
          <w:rFonts w:ascii="Calibri Light" w:eastAsia="Times New Roman" w:hAnsi="Calibri Light" w:cs="Times New Roman"/>
          <w:b/>
          <w:bCs/>
          <w:iCs/>
          <w:sz w:val="20"/>
          <w:szCs w:val="20"/>
        </w:rPr>
        <w:t>RESUMO</w:t>
      </w:r>
    </w:p>
    <w:p w14:paraId="1FE87010" w14:textId="3D9F30AB" w:rsidR="00B72E27" w:rsidRPr="00B72E27" w:rsidRDefault="00B72E27" w:rsidP="00B72E27">
      <w:pPr>
        <w:pBdr>
          <w:left w:val="single" w:sz="4" w:space="4" w:color="0070C0"/>
          <w:bottom w:val="single" w:sz="4" w:space="1" w:color="0070C0"/>
        </w:pBdr>
        <w:spacing w:line="240" w:lineRule="auto"/>
        <w:ind w:right="52"/>
        <w:jc w:val="both"/>
        <w:rPr>
          <w:rFonts w:ascii="Calibri Light" w:hAnsi="Calibri Light" w:cs="Calibri Light"/>
          <w:sz w:val="20"/>
          <w:szCs w:val="20"/>
        </w:rPr>
      </w:pPr>
      <w:r w:rsidRPr="00B72E27">
        <w:rPr>
          <w:rFonts w:ascii="Calibri Light" w:hAnsi="Calibri Light" w:cs="Calibri Light"/>
          <w:sz w:val="20"/>
          <w:szCs w:val="20"/>
        </w:rPr>
        <w:t>Texto com quantidade predefinida de até 250 palavras, onde se expõe o objetivo do texto, a metodologia aplicada, e as soluções encontradas. Xxxxxxxxxxxxxxxxxxxxxxxxxxxxxxxxxxxxxxxxxxxxxxxxxxxxxxxxxxxxxxxxxxxx</w:t>
      </w:r>
      <w:r>
        <w:rPr>
          <w:rFonts w:ascii="Calibri Light" w:hAnsi="Calibri Light" w:cs="Calibri Light"/>
          <w:sz w:val="20"/>
          <w:szCs w:val="20"/>
        </w:rPr>
        <w:t xml:space="preserve"> </w:t>
      </w:r>
      <w:proofErr w:type="spellStart"/>
      <w:r>
        <w:rPr>
          <w:rFonts w:ascii="Calibri Light" w:hAnsi="Calibri Light" w:cs="Calibri Light"/>
          <w:sz w:val="20"/>
          <w:szCs w:val="20"/>
        </w:rPr>
        <w:t>xxxxxxxxxxxxxxxxxxxxxxxxxxxxxxxx</w:t>
      </w:r>
      <w:proofErr w:type="spellEnd"/>
    </w:p>
    <w:p w14:paraId="779B01F6" w14:textId="3054E9FD" w:rsidR="00402890" w:rsidRDefault="00402890" w:rsidP="00402890">
      <w:pPr>
        <w:pBdr>
          <w:left w:val="single" w:sz="4" w:space="4" w:color="0070C0"/>
          <w:bottom w:val="single" w:sz="4" w:space="1" w:color="0070C0"/>
        </w:pBdr>
        <w:spacing w:line="240" w:lineRule="auto"/>
        <w:ind w:right="52"/>
        <w:jc w:val="both"/>
        <w:rPr>
          <w:rFonts w:ascii="Calibri Light" w:hAnsi="Calibri Light" w:cs="Calibri Light"/>
          <w:sz w:val="20"/>
          <w:szCs w:val="20"/>
        </w:rPr>
      </w:pPr>
      <w:r w:rsidRPr="00402890">
        <w:rPr>
          <w:rFonts w:ascii="Calibri Light" w:hAnsi="Calibri Light" w:cs="Calibri Light"/>
          <w:b/>
          <w:sz w:val="20"/>
          <w:szCs w:val="20"/>
        </w:rPr>
        <w:t>Palavras-chave:</w:t>
      </w:r>
      <w:r w:rsidRPr="00402890">
        <w:rPr>
          <w:rFonts w:ascii="Calibri Light" w:hAnsi="Calibri Light" w:cs="Calibri Light"/>
          <w:sz w:val="20"/>
          <w:szCs w:val="20"/>
        </w:rPr>
        <w:t xml:space="preserve"> </w:t>
      </w:r>
      <w:r w:rsidR="00B72E27">
        <w:rPr>
          <w:rFonts w:ascii="Calibri Light" w:hAnsi="Calibri Light" w:cs="Calibri Light"/>
          <w:sz w:val="20"/>
          <w:szCs w:val="20"/>
        </w:rPr>
        <w:t>Palavra 1; Palavra 2; Palavra 3; Palavra 4</w:t>
      </w:r>
    </w:p>
    <w:p w14:paraId="6EC9186B" w14:textId="77777777" w:rsidR="00402890" w:rsidRDefault="00402890" w:rsidP="00402890">
      <w:pPr>
        <w:spacing w:line="240" w:lineRule="auto"/>
        <w:ind w:right="52"/>
        <w:rPr>
          <w:rFonts w:ascii="Calibri Light" w:eastAsia="Times New Roman" w:hAnsi="Calibri Light" w:cs="Times New Roman"/>
          <w:iCs/>
          <w:sz w:val="20"/>
          <w:szCs w:val="20"/>
        </w:rPr>
      </w:pPr>
    </w:p>
    <w:p w14:paraId="284D654A" w14:textId="77777777" w:rsidR="00B72E27" w:rsidRDefault="00B72E27" w:rsidP="00402890">
      <w:pPr>
        <w:spacing w:line="240" w:lineRule="auto"/>
        <w:ind w:right="52"/>
        <w:rPr>
          <w:rFonts w:ascii="Calibri Light" w:eastAsia="Times New Roman" w:hAnsi="Calibri Light" w:cs="Times New Roman"/>
          <w:iCs/>
          <w:sz w:val="20"/>
          <w:szCs w:val="20"/>
        </w:rPr>
      </w:pPr>
    </w:p>
    <w:p w14:paraId="3C339D74" w14:textId="77777777" w:rsidR="00B72E27" w:rsidRDefault="00B72E27" w:rsidP="00402890">
      <w:pPr>
        <w:spacing w:line="240" w:lineRule="auto"/>
        <w:ind w:right="52"/>
        <w:rPr>
          <w:rFonts w:ascii="Calibri Light" w:eastAsia="Times New Roman" w:hAnsi="Calibri Light" w:cs="Times New Roman"/>
          <w:iCs/>
          <w:sz w:val="20"/>
          <w:szCs w:val="20"/>
        </w:rPr>
      </w:pPr>
    </w:p>
    <w:p w14:paraId="232C2F41" w14:textId="77777777" w:rsidR="00B72E27" w:rsidRDefault="00B72E27" w:rsidP="00402890">
      <w:pPr>
        <w:spacing w:line="240" w:lineRule="auto"/>
        <w:ind w:right="52"/>
        <w:rPr>
          <w:rFonts w:ascii="Calibri Light" w:eastAsia="Times New Roman" w:hAnsi="Calibri Light" w:cs="Times New Roman"/>
          <w:iCs/>
          <w:sz w:val="20"/>
          <w:szCs w:val="20"/>
        </w:rPr>
      </w:pPr>
    </w:p>
    <w:p w14:paraId="711D885B" w14:textId="77777777" w:rsidR="00B72E27" w:rsidRDefault="00B72E27" w:rsidP="00402890">
      <w:pPr>
        <w:spacing w:line="240" w:lineRule="auto"/>
        <w:ind w:right="52"/>
        <w:rPr>
          <w:rFonts w:ascii="Calibri Light" w:eastAsia="Times New Roman" w:hAnsi="Calibri Light" w:cs="Times New Roman"/>
          <w:iCs/>
          <w:sz w:val="20"/>
          <w:szCs w:val="20"/>
        </w:rPr>
      </w:pPr>
    </w:p>
    <w:p w14:paraId="150510A9" w14:textId="77777777" w:rsidR="00B72E27" w:rsidRDefault="00B72E27" w:rsidP="00402890">
      <w:pPr>
        <w:spacing w:line="240" w:lineRule="auto"/>
        <w:ind w:right="52"/>
        <w:rPr>
          <w:rFonts w:ascii="Calibri Light" w:eastAsia="Times New Roman" w:hAnsi="Calibri Light" w:cs="Times New Roman"/>
          <w:iCs/>
          <w:sz w:val="20"/>
          <w:szCs w:val="20"/>
        </w:rPr>
      </w:pPr>
    </w:p>
    <w:p w14:paraId="62FD1E9E" w14:textId="77777777" w:rsidR="00402890" w:rsidRPr="00B026F6" w:rsidRDefault="00402890" w:rsidP="00402890">
      <w:pPr>
        <w:pBdr>
          <w:left w:val="single" w:sz="4" w:space="4" w:color="0070C0"/>
          <w:bottom w:val="single" w:sz="4" w:space="1" w:color="0070C0"/>
        </w:pBdr>
        <w:spacing w:line="240" w:lineRule="auto"/>
        <w:ind w:right="52"/>
        <w:rPr>
          <w:rFonts w:ascii="Calibri Light" w:eastAsia="Times New Roman" w:hAnsi="Calibri Light" w:cs="Times New Roman"/>
          <w:b/>
          <w:bCs/>
          <w:iCs/>
          <w:sz w:val="20"/>
          <w:szCs w:val="20"/>
          <w:lang w:val="en-US"/>
        </w:rPr>
      </w:pPr>
      <w:r w:rsidRPr="00B026F6">
        <w:rPr>
          <w:rFonts w:ascii="Calibri Light" w:eastAsia="Times New Roman" w:hAnsi="Calibri Light" w:cs="Times New Roman"/>
          <w:b/>
          <w:bCs/>
          <w:iCs/>
          <w:sz w:val="20"/>
          <w:szCs w:val="20"/>
          <w:lang w:val="en-US"/>
        </w:rPr>
        <w:t>ABSTRACT</w:t>
      </w:r>
    </w:p>
    <w:p w14:paraId="082FD4F4" w14:textId="4C0510A0" w:rsidR="00402890" w:rsidRPr="00402890" w:rsidRDefault="00402890" w:rsidP="00D258D9">
      <w:pPr>
        <w:pBdr>
          <w:left w:val="single" w:sz="4" w:space="4" w:color="0070C0"/>
          <w:bottom w:val="single" w:sz="4" w:space="1" w:color="0070C0"/>
        </w:pBdr>
        <w:spacing w:line="240" w:lineRule="auto"/>
        <w:ind w:right="52"/>
        <w:jc w:val="both"/>
        <w:rPr>
          <w:rFonts w:ascii="Calibri Light" w:eastAsia="Times New Roman" w:hAnsi="Calibri Light" w:cs="Times New Roman"/>
          <w:b/>
          <w:bCs/>
          <w:iCs/>
          <w:sz w:val="20"/>
          <w:szCs w:val="20"/>
          <w:lang w:val="en-US"/>
        </w:rPr>
      </w:pPr>
      <w:r w:rsidRPr="00B72E27">
        <w:rPr>
          <w:rFonts w:ascii="Calibri Light" w:hAnsi="Calibri Light" w:cs="Calibri Light"/>
          <w:sz w:val="20"/>
          <w:szCs w:val="20"/>
          <w:lang w:val="en-US"/>
        </w:rPr>
        <w:t xml:space="preserve">The trees provide countless benefits to the environment and the presence of forest cover in hydrographic basins promotes the regularization of the streams and rivers regime, as they favor the infiltration of water in the soil, also improving its quality. </w:t>
      </w:r>
    </w:p>
    <w:p w14:paraId="3F8D17DB" w14:textId="6EA97764" w:rsidR="00402890" w:rsidRPr="00402890" w:rsidRDefault="00402890" w:rsidP="00402890">
      <w:pPr>
        <w:pBdr>
          <w:left w:val="single" w:sz="4" w:space="4" w:color="0070C0"/>
          <w:bottom w:val="single" w:sz="4" w:space="1" w:color="0070C0"/>
        </w:pBdr>
        <w:spacing w:line="240" w:lineRule="auto"/>
        <w:ind w:right="52"/>
        <w:jc w:val="both"/>
        <w:rPr>
          <w:rFonts w:ascii="Calibri Light" w:hAnsi="Calibri Light" w:cs="Calibri Light"/>
          <w:sz w:val="20"/>
          <w:szCs w:val="20"/>
        </w:rPr>
      </w:pPr>
      <w:r w:rsidRPr="00402890">
        <w:rPr>
          <w:rFonts w:ascii="Calibri Light" w:hAnsi="Calibri Light" w:cs="Calibri Light"/>
          <w:b/>
          <w:sz w:val="20"/>
          <w:szCs w:val="20"/>
        </w:rPr>
        <w:t>Keywords:</w:t>
      </w:r>
      <w:r w:rsidRPr="00402890">
        <w:rPr>
          <w:rFonts w:ascii="Calibri Light" w:hAnsi="Calibri Light" w:cs="Calibri Light"/>
          <w:sz w:val="20"/>
          <w:szCs w:val="20"/>
        </w:rPr>
        <w:t xml:space="preserve"> </w:t>
      </w:r>
      <w:proofErr w:type="spellStart"/>
      <w:r w:rsidRPr="00402890">
        <w:rPr>
          <w:rFonts w:ascii="Calibri Light" w:hAnsi="Calibri Light" w:cs="Calibri Light"/>
          <w:sz w:val="20"/>
          <w:szCs w:val="20"/>
        </w:rPr>
        <w:t>Water</w:t>
      </w:r>
      <w:proofErr w:type="spellEnd"/>
      <w:r w:rsidRPr="00402890">
        <w:rPr>
          <w:rFonts w:ascii="Calibri Light" w:hAnsi="Calibri Light" w:cs="Calibri Light"/>
          <w:sz w:val="20"/>
          <w:szCs w:val="20"/>
        </w:rPr>
        <w:t xml:space="preserve">; Ribeirão da </w:t>
      </w:r>
      <w:r w:rsidR="00B72E27">
        <w:rPr>
          <w:rFonts w:ascii="Calibri Light" w:hAnsi="Calibri Light" w:cs="Calibri Light"/>
          <w:sz w:val="20"/>
          <w:szCs w:val="20"/>
        </w:rPr>
        <w:t xml:space="preserve">Penha; Environmental </w:t>
      </w:r>
      <w:proofErr w:type="spellStart"/>
      <w:r w:rsidR="00B72E27">
        <w:rPr>
          <w:rFonts w:ascii="Calibri Light" w:hAnsi="Calibri Light" w:cs="Calibri Light"/>
          <w:sz w:val="20"/>
          <w:szCs w:val="20"/>
        </w:rPr>
        <w:t>education</w:t>
      </w:r>
      <w:proofErr w:type="spellEnd"/>
    </w:p>
    <w:p w14:paraId="67089F23" w14:textId="77777777" w:rsidR="00402890" w:rsidRPr="00402890" w:rsidRDefault="00402890" w:rsidP="00402890">
      <w:pPr>
        <w:spacing w:line="240" w:lineRule="auto"/>
        <w:ind w:right="52"/>
        <w:rPr>
          <w:rFonts w:ascii="Calibri Light" w:eastAsia="Times New Roman" w:hAnsi="Calibri Light" w:cs="Times New Roman"/>
          <w:iCs/>
          <w:sz w:val="20"/>
          <w:szCs w:val="20"/>
        </w:rPr>
      </w:pPr>
    </w:p>
    <w:p w14:paraId="0B1C9F0A" w14:textId="77777777" w:rsidR="00B00E05" w:rsidRDefault="00B00E05" w:rsidP="00B00E05">
      <w:pPr>
        <w:spacing w:after="0" w:line="240" w:lineRule="auto"/>
        <w:jc w:val="both"/>
        <w:rPr>
          <w:rFonts w:asciiTheme="majorHAnsi" w:hAnsiTheme="majorHAnsi" w:cstheme="majorHAnsi"/>
        </w:rPr>
      </w:pPr>
    </w:p>
    <w:p w14:paraId="4F10211A" w14:textId="607B5037" w:rsidR="00402890" w:rsidRPr="005148BF" w:rsidRDefault="00402890" w:rsidP="00402890">
      <w:pPr>
        <w:spacing w:after="0" w:line="240" w:lineRule="auto"/>
        <w:rPr>
          <w:rFonts w:ascii="Calibri Light" w:hAnsi="Calibri Light"/>
          <w:sz w:val="20"/>
          <w:szCs w:val="20"/>
        </w:rPr>
      </w:pPr>
      <w:r>
        <w:rPr>
          <w:rFonts w:ascii="Calibri Light" w:hAnsi="Calibri Light"/>
          <w:sz w:val="20"/>
          <w:szCs w:val="20"/>
        </w:rPr>
        <w:t>Recebimento dos originais:</w:t>
      </w:r>
      <w:r w:rsidR="00C91BFD">
        <w:rPr>
          <w:rFonts w:ascii="Calibri Light" w:hAnsi="Calibri Light"/>
          <w:sz w:val="20"/>
          <w:szCs w:val="20"/>
        </w:rPr>
        <w:t xml:space="preserve"> </w:t>
      </w:r>
      <w:r>
        <w:rPr>
          <w:rFonts w:ascii="Calibri Light" w:hAnsi="Calibri Light"/>
          <w:sz w:val="20"/>
          <w:szCs w:val="20"/>
        </w:rPr>
        <w:t>20/03/2021.</w:t>
      </w:r>
    </w:p>
    <w:p w14:paraId="173CE236" w14:textId="42F2FE35" w:rsidR="00B00E05" w:rsidRPr="00402890" w:rsidRDefault="00402890" w:rsidP="00402890">
      <w:pPr>
        <w:spacing w:after="0" w:line="240" w:lineRule="auto"/>
        <w:rPr>
          <w:rFonts w:ascii="Calibri Light" w:hAnsi="Calibri Light"/>
          <w:sz w:val="20"/>
          <w:szCs w:val="20"/>
        </w:rPr>
      </w:pPr>
      <w:r>
        <w:rPr>
          <w:rFonts w:ascii="Calibri Light" w:hAnsi="Calibri Light"/>
          <w:sz w:val="20"/>
          <w:szCs w:val="20"/>
        </w:rPr>
        <w:t>Aceitação para publicação: 25/05/2021.</w:t>
      </w:r>
    </w:p>
    <w:p w14:paraId="49E8837A" w14:textId="77777777" w:rsidR="00B72E27" w:rsidRDefault="00B72E27" w:rsidP="0078327E">
      <w:pPr>
        <w:spacing w:after="0" w:line="288" w:lineRule="auto"/>
        <w:jc w:val="both"/>
        <w:rPr>
          <w:rFonts w:asciiTheme="majorHAnsi" w:hAnsiTheme="majorHAnsi" w:cstheme="majorHAnsi"/>
          <w:b/>
        </w:rPr>
      </w:pPr>
    </w:p>
    <w:p w14:paraId="7808C48C" w14:textId="77777777" w:rsidR="00B72E27" w:rsidRDefault="00B72E27" w:rsidP="0078327E">
      <w:pPr>
        <w:spacing w:after="0" w:line="288" w:lineRule="auto"/>
        <w:jc w:val="both"/>
        <w:rPr>
          <w:rFonts w:asciiTheme="majorHAnsi" w:hAnsiTheme="majorHAnsi" w:cstheme="majorHAnsi"/>
          <w:b/>
        </w:rPr>
      </w:pPr>
    </w:p>
    <w:p w14:paraId="036917EA" w14:textId="77777777" w:rsidR="00B72E27" w:rsidRDefault="00B72E27" w:rsidP="0078327E">
      <w:pPr>
        <w:spacing w:after="0" w:line="288" w:lineRule="auto"/>
        <w:jc w:val="both"/>
        <w:rPr>
          <w:rFonts w:asciiTheme="majorHAnsi" w:hAnsiTheme="majorHAnsi" w:cstheme="majorHAnsi"/>
          <w:b/>
        </w:rPr>
      </w:pPr>
    </w:p>
    <w:p w14:paraId="71C71298" w14:textId="77777777" w:rsidR="00B72E27" w:rsidRDefault="00B72E27" w:rsidP="0078327E">
      <w:pPr>
        <w:spacing w:after="0" w:line="288" w:lineRule="auto"/>
        <w:jc w:val="both"/>
        <w:rPr>
          <w:rFonts w:asciiTheme="majorHAnsi" w:hAnsiTheme="majorHAnsi" w:cstheme="majorHAnsi"/>
          <w:b/>
        </w:rPr>
      </w:pPr>
    </w:p>
    <w:p w14:paraId="7D213FF6" w14:textId="77777777" w:rsidR="00B72E27" w:rsidRDefault="00B72E27" w:rsidP="0078327E">
      <w:pPr>
        <w:spacing w:after="0" w:line="288" w:lineRule="auto"/>
        <w:jc w:val="both"/>
        <w:rPr>
          <w:rFonts w:asciiTheme="majorHAnsi" w:hAnsiTheme="majorHAnsi" w:cstheme="majorHAnsi"/>
          <w:b/>
        </w:rPr>
      </w:pPr>
    </w:p>
    <w:p w14:paraId="7F9FAC2F" w14:textId="77777777" w:rsidR="00B72E27" w:rsidRDefault="00B72E27" w:rsidP="0078327E">
      <w:pPr>
        <w:spacing w:after="0" w:line="288" w:lineRule="auto"/>
        <w:jc w:val="both"/>
        <w:rPr>
          <w:rFonts w:asciiTheme="majorHAnsi" w:hAnsiTheme="majorHAnsi" w:cstheme="majorHAnsi"/>
          <w:b/>
        </w:rPr>
      </w:pPr>
    </w:p>
    <w:p w14:paraId="2B9D95F7" w14:textId="77777777" w:rsidR="00B72E27" w:rsidRDefault="00B72E27" w:rsidP="0078327E">
      <w:pPr>
        <w:spacing w:after="0" w:line="288" w:lineRule="auto"/>
        <w:jc w:val="both"/>
        <w:rPr>
          <w:rFonts w:asciiTheme="majorHAnsi" w:hAnsiTheme="majorHAnsi" w:cstheme="majorHAnsi"/>
          <w:b/>
        </w:rPr>
      </w:pPr>
    </w:p>
    <w:p w14:paraId="578EE731" w14:textId="77777777" w:rsidR="00B72E27" w:rsidRDefault="00B72E27" w:rsidP="0078327E">
      <w:pPr>
        <w:spacing w:after="0" w:line="288" w:lineRule="auto"/>
        <w:jc w:val="both"/>
        <w:rPr>
          <w:rFonts w:asciiTheme="majorHAnsi" w:hAnsiTheme="majorHAnsi" w:cstheme="majorHAnsi"/>
          <w:b/>
        </w:rPr>
      </w:pPr>
    </w:p>
    <w:p w14:paraId="07946265" w14:textId="77777777" w:rsidR="00B00E05" w:rsidRPr="00385239" w:rsidRDefault="00B60E70" w:rsidP="0078327E">
      <w:pPr>
        <w:spacing w:after="0" w:line="288" w:lineRule="auto"/>
        <w:jc w:val="both"/>
        <w:rPr>
          <w:rFonts w:asciiTheme="majorHAnsi" w:hAnsiTheme="majorHAnsi" w:cstheme="majorHAnsi"/>
          <w:b/>
        </w:rPr>
      </w:pPr>
      <w:r w:rsidRPr="0078327E">
        <w:rPr>
          <w:rFonts w:asciiTheme="majorHAnsi" w:hAnsiTheme="majorHAnsi" w:cstheme="majorHAnsi"/>
          <w:b/>
        </w:rPr>
        <w:lastRenderedPageBreak/>
        <w:t>INTRODUÇÃO</w:t>
      </w:r>
    </w:p>
    <w:p w14:paraId="50DFF512" w14:textId="7939C41E" w:rsidR="00B72E27" w:rsidRPr="00B72E27" w:rsidRDefault="00B72E27" w:rsidP="00B72E27">
      <w:pPr>
        <w:spacing w:after="0" w:line="288" w:lineRule="auto"/>
        <w:ind w:firstLine="708"/>
        <w:jc w:val="both"/>
        <w:rPr>
          <w:rFonts w:asciiTheme="majorHAnsi" w:hAnsiTheme="majorHAnsi" w:cstheme="majorHAnsi"/>
        </w:rPr>
      </w:pPr>
      <w:r w:rsidRPr="00B72E27">
        <w:rPr>
          <w:rFonts w:asciiTheme="majorHAnsi" w:hAnsiTheme="majorHAnsi" w:cstheme="majorHAnsi"/>
        </w:rPr>
        <w:t xml:space="preserve">Um texto científico tem “começo meio e fim, ou seja, “o autor introduz o tema e </w:t>
      </w:r>
      <w:r w:rsidR="00C61BDC">
        <w:rPr>
          <w:rFonts w:asciiTheme="majorHAnsi" w:hAnsiTheme="majorHAnsi" w:cstheme="majorHAnsi"/>
        </w:rPr>
        <w:t xml:space="preserve">o </w:t>
      </w:r>
      <w:r w:rsidRPr="00C61BDC">
        <w:rPr>
          <w:rFonts w:asciiTheme="majorHAnsi" w:hAnsiTheme="majorHAnsi" w:cstheme="majorHAnsi"/>
          <w:b/>
          <w:bCs/>
        </w:rPr>
        <w:t>desenvolve</w:t>
      </w:r>
      <w:r w:rsidRPr="00B72E27">
        <w:rPr>
          <w:rFonts w:asciiTheme="majorHAnsi" w:hAnsiTheme="majorHAnsi" w:cstheme="majorHAnsi"/>
        </w:rPr>
        <w:t>.</w:t>
      </w:r>
    </w:p>
    <w:p w14:paraId="3AC9A68E" w14:textId="77777777" w:rsidR="00B72E27" w:rsidRPr="00B72E27" w:rsidRDefault="00B72E27" w:rsidP="00B72E27">
      <w:pPr>
        <w:spacing w:after="0" w:line="288" w:lineRule="auto"/>
        <w:ind w:firstLine="708"/>
        <w:jc w:val="both"/>
        <w:rPr>
          <w:rFonts w:asciiTheme="majorHAnsi" w:hAnsiTheme="majorHAnsi" w:cstheme="majorHAnsi"/>
        </w:rPr>
      </w:pPr>
      <w:r w:rsidRPr="00B72E27">
        <w:rPr>
          <w:rFonts w:asciiTheme="majorHAnsi" w:hAnsiTheme="majorHAnsi" w:cstheme="majorHAnsi"/>
        </w:rPr>
        <w:t>Deve ter citações atualizadas.</w:t>
      </w:r>
    </w:p>
    <w:p w14:paraId="65076874" w14:textId="2A2AF4E1" w:rsidR="00B72E27" w:rsidRPr="00B72E27" w:rsidRDefault="00B72E27" w:rsidP="00B72E27">
      <w:pPr>
        <w:spacing w:after="0" w:line="288" w:lineRule="auto"/>
        <w:ind w:firstLine="708"/>
        <w:jc w:val="both"/>
        <w:rPr>
          <w:rFonts w:asciiTheme="majorHAnsi" w:hAnsiTheme="majorHAnsi" w:cstheme="majorHAnsi"/>
        </w:rPr>
      </w:pPr>
      <w:r>
        <w:rPr>
          <w:rFonts w:asciiTheme="majorHAnsi" w:hAnsiTheme="majorHAnsi" w:cstheme="majorHAnsi"/>
        </w:rPr>
        <w:t>Na introdução</w:t>
      </w:r>
      <w:r w:rsidRPr="00B72E27">
        <w:rPr>
          <w:rFonts w:asciiTheme="majorHAnsi" w:hAnsiTheme="majorHAnsi" w:cstheme="majorHAnsi"/>
        </w:rPr>
        <w:t>, deve conter a apresentação concisa do assunto (objeto de estudo) abordado e sua contextualização com a realidade; devem constar, também, “a delimitação do assunto tratado, objetivos da pesquisa e outros elementos necessários para situar o tema do trabalho” (ASSOCIAÇÃO BRASILEIRA DE NORMAS TÉCNICAS, 2003, p. 4).</w:t>
      </w:r>
    </w:p>
    <w:p w14:paraId="10C787A2" w14:textId="683F264B" w:rsidR="00B72E27" w:rsidRDefault="00B72E27" w:rsidP="00B72E27">
      <w:pPr>
        <w:spacing w:after="0" w:line="288" w:lineRule="auto"/>
        <w:ind w:firstLine="708"/>
        <w:jc w:val="both"/>
        <w:rPr>
          <w:rFonts w:asciiTheme="majorHAnsi" w:hAnsiTheme="majorHAnsi" w:cstheme="majorHAnsi"/>
        </w:rPr>
      </w:pPr>
      <w:r w:rsidRPr="00B72E27">
        <w:rPr>
          <w:rFonts w:asciiTheme="majorHAnsi" w:hAnsiTheme="majorHAnsi" w:cstheme="majorHAnsi"/>
        </w:rPr>
        <w:t>Objetivo: A introdução deve ser finalizada com a composição do objetivo do artigo. Os objetivos da pesquisa científica representam, além das intenções propostas pelo pesquisador, possibilidades de obtenção de resultados mediante o trabalho realizado.</w:t>
      </w:r>
    </w:p>
    <w:p w14:paraId="555652FA" w14:textId="77777777" w:rsidR="00B00E05" w:rsidRPr="0078327E" w:rsidRDefault="00B00E05" w:rsidP="00385239">
      <w:pPr>
        <w:spacing w:after="0" w:line="288" w:lineRule="auto"/>
        <w:jc w:val="both"/>
        <w:rPr>
          <w:rFonts w:asciiTheme="majorHAnsi" w:hAnsiTheme="majorHAnsi" w:cstheme="majorHAnsi"/>
        </w:rPr>
      </w:pPr>
    </w:p>
    <w:p w14:paraId="6BBA1EC7" w14:textId="77777777" w:rsidR="004C774A" w:rsidRPr="0078327E" w:rsidRDefault="004C774A" w:rsidP="00385239">
      <w:pPr>
        <w:spacing w:after="0" w:line="288" w:lineRule="auto"/>
        <w:jc w:val="both"/>
        <w:rPr>
          <w:rFonts w:asciiTheme="majorHAnsi" w:hAnsiTheme="majorHAnsi" w:cstheme="majorHAnsi"/>
          <w:b/>
        </w:rPr>
      </w:pPr>
      <w:r w:rsidRPr="0078327E">
        <w:rPr>
          <w:rFonts w:asciiTheme="majorHAnsi" w:hAnsiTheme="majorHAnsi" w:cstheme="majorHAnsi"/>
          <w:b/>
        </w:rPr>
        <w:t>MATERIAL E MÉTODOS</w:t>
      </w:r>
      <w:r w:rsidRPr="0078327E">
        <w:rPr>
          <w:rFonts w:asciiTheme="majorHAnsi" w:hAnsiTheme="majorHAnsi" w:cstheme="majorHAnsi"/>
        </w:rPr>
        <w:t xml:space="preserve"> </w:t>
      </w:r>
    </w:p>
    <w:p w14:paraId="5ACAAE63" w14:textId="155CA168" w:rsidR="00B72E27" w:rsidRDefault="004C774A" w:rsidP="00385239">
      <w:pPr>
        <w:spacing w:after="0" w:line="288" w:lineRule="auto"/>
        <w:ind w:rightChars="95" w:right="209"/>
        <w:jc w:val="both"/>
        <w:rPr>
          <w:rFonts w:asciiTheme="majorHAnsi" w:hAnsiTheme="majorHAnsi" w:cstheme="majorHAnsi"/>
        </w:rPr>
      </w:pPr>
      <w:r w:rsidRPr="0078327E">
        <w:rPr>
          <w:rFonts w:asciiTheme="majorHAnsi" w:hAnsiTheme="majorHAnsi" w:cstheme="majorHAnsi"/>
          <w:b/>
          <w:bCs/>
        </w:rPr>
        <w:tab/>
      </w:r>
      <w:r w:rsidR="00B72E27" w:rsidRPr="00B72E27">
        <w:rPr>
          <w:rFonts w:asciiTheme="majorHAnsi" w:hAnsiTheme="majorHAnsi" w:cstheme="majorHAnsi"/>
        </w:rPr>
        <w:t>Parte do artigo que compreende a descrição dos recursos técnicos utilizados na pesquisa, permitindo ao leitor compreender como os dados foram obtidos. Caso a pesquisa envolveu amostra, deve-se descrever qual método de amostragem foi utilizado, quais foram os critérios de inclusão e exclusão, bem como que população foi utilizada. Obrigatório para todos os artigos inclusive os de revisão de literatura.</w:t>
      </w:r>
    </w:p>
    <w:p w14:paraId="7477101A" w14:textId="77777777" w:rsidR="00804D8A" w:rsidRDefault="00804D8A" w:rsidP="00385239">
      <w:pPr>
        <w:autoSpaceDE w:val="0"/>
        <w:autoSpaceDN w:val="0"/>
        <w:adjustRightInd w:val="0"/>
        <w:spacing w:after="0" w:line="288" w:lineRule="auto"/>
        <w:jc w:val="both"/>
        <w:rPr>
          <w:rFonts w:ascii="Times New Roman" w:hAnsi="Times New Roman" w:cs="Times New Roman"/>
          <w:color w:val="000000"/>
          <w:sz w:val="24"/>
          <w:szCs w:val="24"/>
        </w:rPr>
      </w:pPr>
    </w:p>
    <w:p w14:paraId="16B1A22B" w14:textId="77777777" w:rsidR="004C774A" w:rsidRPr="00385239" w:rsidRDefault="00385239" w:rsidP="00385239">
      <w:pPr>
        <w:autoSpaceDE w:val="0"/>
        <w:autoSpaceDN w:val="0"/>
        <w:adjustRightInd w:val="0"/>
        <w:spacing w:after="0" w:line="288" w:lineRule="auto"/>
        <w:jc w:val="both"/>
        <w:rPr>
          <w:rFonts w:asciiTheme="majorHAnsi" w:hAnsiTheme="majorHAnsi" w:cs="Times New Roman"/>
          <w:b/>
          <w:color w:val="000000"/>
        </w:rPr>
      </w:pPr>
      <w:r>
        <w:rPr>
          <w:rFonts w:asciiTheme="majorHAnsi" w:hAnsiTheme="majorHAnsi" w:cs="Times New Roman"/>
          <w:b/>
          <w:color w:val="000000"/>
        </w:rPr>
        <w:t>RESULTADOS e</w:t>
      </w:r>
      <w:r w:rsidRPr="00385239">
        <w:rPr>
          <w:rFonts w:asciiTheme="majorHAnsi" w:hAnsiTheme="majorHAnsi" w:cs="Times New Roman"/>
          <w:b/>
          <w:color w:val="000000"/>
        </w:rPr>
        <w:t xml:space="preserve"> DISCUSSÃO</w:t>
      </w:r>
    </w:p>
    <w:p w14:paraId="2211C747" w14:textId="7D098871" w:rsidR="00B72E27" w:rsidRPr="00B72E27" w:rsidRDefault="00B72E27" w:rsidP="00B72E27">
      <w:pPr>
        <w:spacing w:after="0" w:line="288" w:lineRule="auto"/>
        <w:ind w:firstLine="680"/>
        <w:jc w:val="both"/>
        <w:rPr>
          <w:rFonts w:asciiTheme="majorHAnsi" w:hAnsiTheme="majorHAnsi"/>
        </w:rPr>
      </w:pPr>
      <w:r w:rsidRPr="00B72E27">
        <w:rPr>
          <w:rFonts w:asciiTheme="majorHAnsi" w:hAnsiTheme="majorHAnsi"/>
        </w:rPr>
        <w:t>A proposta desta seção é mostrar o que foi encontrado na pesquisa, ou seja, “[...] são os dados originais obtidos e sintetizados pelo autor, com o intuito de fornecer resposta à questão que motivou a investigação” (PEREIRA, 2014, p.82).</w:t>
      </w:r>
    </w:p>
    <w:p w14:paraId="1F16B8E6" w14:textId="77777777" w:rsidR="00B72E27" w:rsidRPr="00B72E27" w:rsidRDefault="00B72E27" w:rsidP="00B72E27">
      <w:pPr>
        <w:spacing w:after="0" w:line="288" w:lineRule="auto"/>
        <w:ind w:firstLine="680"/>
        <w:jc w:val="both"/>
        <w:rPr>
          <w:rFonts w:asciiTheme="majorHAnsi" w:hAnsiTheme="majorHAnsi"/>
        </w:rPr>
      </w:pPr>
      <w:r w:rsidRPr="00B72E27">
        <w:rPr>
          <w:rFonts w:asciiTheme="majorHAnsi" w:hAnsiTheme="majorHAnsi"/>
        </w:rPr>
        <w:t>Podem ser demonstrados através de tabelas, gráficos, fotografias, dentre outros recursos utilizados.</w:t>
      </w:r>
    </w:p>
    <w:p w14:paraId="60DED4E6" w14:textId="45C01BAF" w:rsidR="00B72E27" w:rsidRDefault="00B72E27" w:rsidP="00B72E27">
      <w:pPr>
        <w:spacing w:after="0" w:line="288" w:lineRule="auto"/>
        <w:ind w:firstLine="680"/>
        <w:jc w:val="both"/>
        <w:rPr>
          <w:rFonts w:asciiTheme="majorHAnsi" w:hAnsiTheme="majorHAnsi"/>
        </w:rPr>
      </w:pPr>
      <w:r w:rsidRPr="00B72E27">
        <w:rPr>
          <w:rFonts w:asciiTheme="majorHAnsi" w:hAnsiTheme="majorHAnsi"/>
        </w:rPr>
        <w:t>Discussão: Interpretação e implicação dos resultados, discutidos à luz de outras investigações registradas na literatura, cientificamente fundamentadas na área a qual se encontra inserido o trabalho.</w:t>
      </w:r>
    </w:p>
    <w:p w14:paraId="0C59DC9A" w14:textId="77777777" w:rsidR="0058342E" w:rsidRPr="00385239" w:rsidRDefault="0058342E" w:rsidP="00385239">
      <w:pPr>
        <w:autoSpaceDE w:val="0"/>
        <w:autoSpaceDN w:val="0"/>
        <w:adjustRightInd w:val="0"/>
        <w:spacing w:after="0" w:line="288" w:lineRule="auto"/>
        <w:jc w:val="both"/>
        <w:rPr>
          <w:rFonts w:asciiTheme="majorHAnsi" w:hAnsiTheme="majorHAnsi" w:cs="Times New Roman"/>
        </w:rPr>
      </w:pPr>
    </w:p>
    <w:p w14:paraId="52A84772" w14:textId="77777777" w:rsidR="003214DC" w:rsidRPr="00385239" w:rsidRDefault="003214DC" w:rsidP="00385239">
      <w:pPr>
        <w:autoSpaceDE w:val="0"/>
        <w:autoSpaceDN w:val="0"/>
        <w:adjustRightInd w:val="0"/>
        <w:spacing w:after="0" w:line="288" w:lineRule="auto"/>
        <w:jc w:val="both"/>
        <w:rPr>
          <w:rFonts w:asciiTheme="majorHAnsi" w:hAnsiTheme="majorHAnsi" w:cs="Times New Roman"/>
          <w:b/>
        </w:rPr>
      </w:pPr>
      <w:r w:rsidRPr="00385239">
        <w:rPr>
          <w:rFonts w:asciiTheme="majorHAnsi" w:hAnsiTheme="majorHAnsi" w:cs="Times New Roman"/>
          <w:b/>
        </w:rPr>
        <w:t>CONSIDERAÇÕES FINAIS</w:t>
      </w:r>
    </w:p>
    <w:p w14:paraId="0A27DAA7" w14:textId="7D1751FD" w:rsidR="003214DC" w:rsidRDefault="0058342E" w:rsidP="0058342E">
      <w:pPr>
        <w:spacing w:after="0" w:line="288" w:lineRule="auto"/>
        <w:jc w:val="both"/>
        <w:rPr>
          <w:rFonts w:asciiTheme="majorHAnsi" w:hAnsiTheme="majorHAnsi" w:cs="Times New Roman"/>
        </w:rPr>
      </w:pPr>
      <w:r>
        <w:rPr>
          <w:rFonts w:asciiTheme="majorHAnsi" w:hAnsiTheme="majorHAnsi" w:cs="Times New Roman"/>
        </w:rPr>
        <w:tab/>
      </w:r>
      <w:r w:rsidRPr="0058342E">
        <w:rPr>
          <w:rFonts w:asciiTheme="majorHAnsi" w:hAnsiTheme="majorHAnsi" w:cs="Times New Roman"/>
        </w:rPr>
        <w:t>Apresenta os resultados obtidos ao longo do manuscrito que foram extraídos da pesquisa ou apontados por ela, sendo relacionadas às diversas questões desenvolvidas ao longo do trabalho, sintetizando os resultados fundamentais, com comentários do autor e as contribuições resultantes da pesquisa. É importante a observação de que se trata do encerramento do trabalho estudado, devendo responder às hipóteses propostas e aos objetivos apresentados na introdução, não devendo, sob condição alguma, que sejam apresentadas informações novas, que já não tenham sido apresentadas no desenvolvimento do trabalho. As limitações do estudo assim como sugestões para futuras pesquisas devem ser apontadas.</w:t>
      </w:r>
    </w:p>
    <w:p w14:paraId="35FBF8BC" w14:textId="77777777" w:rsidR="00FE5F51" w:rsidRDefault="00FE5F51" w:rsidP="00FE5F51">
      <w:pPr>
        <w:spacing w:after="120" w:line="240" w:lineRule="auto"/>
        <w:rPr>
          <w:rFonts w:ascii="Times New Roman" w:hAnsi="Times New Roman" w:cs="Times New Roman"/>
          <w:sz w:val="24"/>
          <w:szCs w:val="24"/>
        </w:rPr>
      </w:pPr>
    </w:p>
    <w:p w14:paraId="7CC8C48D" w14:textId="39F21163" w:rsidR="00CC5FB3" w:rsidRPr="00D258D9" w:rsidRDefault="003214DC" w:rsidP="00D258D9">
      <w:pPr>
        <w:spacing w:after="120" w:line="240" w:lineRule="auto"/>
        <w:rPr>
          <w:rFonts w:asciiTheme="majorHAnsi" w:hAnsiTheme="majorHAnsi" w:cs="Times New Roman"/>
          <w:b/>
          <w:bCs/>
          <w:color w:val="000000"/>
        </w:rPr>
      </w:pPr>
      <w:r w:rsidRPr="00D258D9">
        <w:rPr>
          <w:rFonts w:asciiTheme="majorHAnsi" w:hAnsiTheme="majorHAnsi" w:cs="Times New Roman"/>
          <w:b/>
          <w:bCs/>
          <w:color w:val="000000"/>
        </w:rPr>
        <w:t>REFERÊNCIAS</w:t>
      </w:r>
      <w:r w:rsidR="0058342E">
        <w:rPr>
          <w:rFonts w:asciiTheme="majorHAnsi" w:hAnsiTheme="majorHAnsi" w:cs="Times New Roman"/>
          <w:b/>
          <w:bCs/>
          <w:color w:val="000000"/>
        </w:rPr>
        <w:t xml:space="preserve"> – seguir normas da ABNT modelos abaixo</w:t>
      </w:r>
    </w:p>
    <w:p w14:paraId="3D296263" w14:textId="77777777" w:rsidR="00CC5FB3" w:rsidRPr="00CC5FB3" w:rsidRDefault="00CC5FB3" w:rsidP="00CC5FB3">
      <w:pPr>
        <w:autoSpaceDE w:val="0"/>
        <w:autoSpaceDN w:val="0"/>
        <w:adjustRightInd w:val="0"/>
        <w:spacing w:after="0" w:line="288" w:lineRule="auto"/>
        <w:ind w:left="709" w:hanging="709"/>
        <w:jc w:val="both"/>
        <w:rPr>
          <w:rFonts w:asciiTheme="majorHAnsi" w:hAnsiTheme="majorHAnsi" w:cs="Times New Roman"/>
          <w:sz w:val="20"/>
          <w:szCs w:val="20"/>
          <w:lang w:eastAsia="pt-BR"/>
        </w:rPr>
      </w:pPr>
      <w:r>
        <w:rPr>
          <w:rFonts w:asciiTheme="majorHAnsi" w:hAnsiTheme="majorHAnsi" w:cs="Times New Roman"/>
          <w:sz w:val="20"/>
          <w:szCs w:val="20"/>
          <w:lang w:eastAsia="pt-BR"/>
        </w:rPr>
        <w:t>ALVES, M. C.</w:t>
      </w:r>
      <w:r w:rsidRPr="00CC5FB3">
        <w:rPr>
          <w:rFonts w:asciiTheme="majorHAnsi" w:hAnsiTheme="majorHAnsi" w:cs="Times New Roman"/>
          <w:sz w:val="20"/>
          <w:szCs w:val="20"/>
          <w:lang w:eastAsia="pt-BR"/>
        </w:rPr>
        <w:t xml:space="preserve">; SUZUKI, </w:t>
      </w:r>
      <w:proofErr w:type="gramStart"/>
      <w:r w:rsidRPr="00CC5FB3">
        <w:rPr>
          <w:rFonts w:asciiTheme="majorHAnsi" w:hAnsiTheme="majorHAnsi" w:cs="Times New Roman"/>
          <w:sz w:val="20"/>
          <w:szCs w:val="20"/>
          <w:lang w:eastAsia="pt-BR"/>
        </w:rPr>
        <w:t>L.G.A.S ;</w:t>
      </w:r>
      <w:proofErr w:type="gramEnd"/>
      <w:r w:rsidRPr="00CC5FB3">
        <w:rPr>
          <w:rFonts w:asciiTheme="majorHAnsi" w:hAnsiTheme="majorHAnsi" w:cs="Times New Roman"/>
          <w:sz w:val="20"/>
          <w:szCs w:val="20"/>
          <w:lang w:eastAsia="pt-BR"/>
        </w:rPr>
        <w:t xml:space="preserve"> SUZUKI, L. E. A. S. Densidade do solo e infiltração de água como indicadores da qualidade física de um latossolo Vermelho Distrófico em recuperação. Revista Brasileira de Ciência do Solo, v. 31, p. 617-625, 2007.</w:t>
      </w:r>
    </w:p>
    <w:p w14:paraId="77B051E5" w14:textId="77777777" w:rsidR="00CC5FB3" w:rsidRPr="00CC5FB3" w:rsidRDefault="00CC5FB3" w:rsidP="00CC5FB3">
      <w:pPr>
        <w:autoSpaceDE w:val="0"/>
        <w:autoSpaceDN w:val="0"/>
        <w:adjustRightInd w:val="0"/>
        <w:spacing w:after="0" w:line="288" w:lineRule="auto"/>
        <w:ind w:left="709" w:hanging="709"/>
        <w:jc w:val="both"/>
        <w:rPr>
          <w:rFonts w:asciiTheme="majorHAnsi" w:hAnsiTheme="majorHAnsi" w:cs="Times New Roman"/>
          <w:sz w:val="20"/>
          <w:szCs w:val="20"/>
          <w:lang w:eastAsia="pt-BR"/>
        </w:rPr>
      </w:pPr>
      <w:r w:rsidRPr="00CC5FB3">
        <w:rPr>
          <w:rFonts w:asciiTheme="majorHAnsi" w:hAnsiTheme="majorHAnsi" w:cs="Times New Roman"/>
          <w:sz w:val="20"/>
          <w:szCs w:val="20"/>
          <w:lang w:eastAsia="pt-BR"/>
        </w:rPr>
        <w:lastRenderedPageBreak/>
        <w:t xml:space="preserve">CADORIN, D. A.; MELLO, N. A. Efeitos da impermeabilização dos solos sobre a arborização no município de Pato Branco-PR. </w:t>
      </w:r>
      <w:proofErr w:type="spellStart"/>
      <w:r w:rsidRPr="00CC5FB3">
        <w:rPr>
          <w:rFonts w:asciiTheme="majorHAnsi" w:hAnsiTheme="majorHAnsi" w:cs="Times New Roman"/>
          <w:sz w:val="20"/>
          <w:szCs w:val="20"/>
          <w:lang w:eastAsia="pt-BR"/>
        </w:rPr>
        <w:t>Synergismus</w:t>
      </w:r>
      <w:proofErr w:type="spellEnd"/>
      <w:r w:rsidRPr="00CC5FB3">
        <w:rPr>
          <w:rFonts w:asciiTheme="majorHAnsi" w:hAnsiTheme="majorHAnsi" w:cs="Times New Roman"/>
          <w:sz w:val="20"/>
          <w:szCs w:val="20"/>
          <w:lang w:eastAsia="pt-BR"/>
        </w:rPr>
        <w:t xml:space="preserve"> </w:t>
      </w:r>
      <w:proofErr w:type="spellStart"/>
      <w:r w:rsidRPr="00CC5FB3">
        <w:rPr>
          <w:rFonts w:asciiTheme="majorHAnsi" w:hAnsiTheme="majorHAnsi" w:cs="Times New Roman"/>
          <w:sz w:val="20"/>
          <w:szCs w:val="20"/>
          <w:lang w:eastAsia="pt-BR"/>
        </w:rPr>
        <w:t>Cyentifica</w:t>
      </w:r>
      <w:proofErr w:type="spellEnd"/>
      <w:r w:rsidRPr="00CC5FB3">
        <w:rPr>
          <w:rFonts w:asciiTheme="majorHAnsi" w:hAnsiTheme="majorHAnsi" w:cs="Times New Roman"/>
          <w:sz w:val="20"/>
          <w:szCs w:val="20"/>
          <w:lang w:eastAsia="pt-BR"/>
        </w:rPr>
        <w:t xml:space="preserve"> UTFPR, v. 6, n. 1, 2011.</w:t>
      </w:r>
    </w:p>
    <w:p w14:paraId="4242A78A" w14:textId="77777777" w:rsidR="00CC5FB3" w:rsidRPr="00CC5FB3" w:rsidRDefault="00CC5FB3" w:rsidP="00CC5FB3">
      <w:pPr>
        <w:autoSpaceDE w:val="0"/>
        <w:autoSpaceDN w:val="0"/>
        <w:adjustRightInd w:val="0"/>
        <w:spacing w:after="0" w:line="288" w:lineRule="auto"/>
        <w:ind w:left="709" w:hanging="709"/>
        <w:jc w:val="both"/>
        <w:rPr>
          <w:rFonts w:asciiTheme="majorHAnsi" w:hAnsiTheme="majorHAnsi" w:cs="Times New Roman"/>
          <w:sz w:val="20"/>
          <w:szCs w:val="20"/>
          <w:lang w:eastAsia="pt-BR"/>
        </w:rPr>
      </w:pPr>
      <w:r w:rsidRPr="00CC5FB3">
        <w:rPr>
          <w:rFonts w:asciiTheme="majorHAnsi" w:hAnsiTheme="majorHAnsi" w:cs="Times New Roman"/>
          <w:sz w:val="20"/>
          <w:szCs w:val="20"/>
          <w:lang w:eastAsia="pt-BR"/>
        </w:rPr>
        <w:t>CALDA, S. A. B.; SAMUDIO, E. M. M.</w:t>
      </w:r>
      <w:r w:rsidRPr="00CC5FB3">
        <w:rPr>
          <w:rFonts w:asciiTheme="majorHAnsi" w:hAnsiTheme="majorHAnsi"/>
          <w:sz w:val="20"/>
          <w:szCs w:val="20"/>
        </w:rPr>
        <w:t xml:space="preserve"> </w:t>
      </w:r>
      <w:r w:rsidRPr="00CC5FB3">
        <w:rPr>
          <w:rFonts w:asciiTheme="majorHAnsi" w:hAnsiTheme="majorHAnsi" w:cs="Times New Roman"/>
          <w:sz w:val="20"/>
          <w:szCs w:val="20"/>
          <w:lang w:eastAsia="pt-BR"/>
        </w:rPr>
        <w:t>Água de reuso para fins industriais: Estudo de caso. Revista Brasil para Todos. v. 3, n. 2, 2016.</w:t>
      </w:r>
    </w:p>
    <w:p w14:paraId="122241F6" w14:textId="77777777" w:rsidR="00CC5FB3" w:rsidRPr="00CC5FB3" w:rsidRDefault="00CC5FB3" w:rsidP="00CC5FB3">
      <w:pPr>
        <w:autoSpaceDE w:val="0"/>
        <w:autoSpaceDN w:val="0"/>
        <w:adjustRightInd w:val="0"/>
        <w:spacing w:after="0" w:line="288" w:lineRule="auto"/>
        <w:ind w:left="709" w:hanging="709"/>
        <w:jc w:val="both"/>
        <w:rPr>
          <w:rFonts w:asciiTheme="majorHAnsi" w:hAnsiTheme="majorHAnsi" w:cs="Times New Roman"/>
          <w:sz w:val="20"/>
          <w:szCs w:val="20"/>
          <w:lang w:eastAsia="pt-BR"/>
        </w:rPr>
      </w:pPr>
      <w:r w:rsidRPr="00CC5FB3">
        <w:rPr>
          <w:rFonts w:asciiTheme="majorHAnsi" w:hAnsiTheme="majorHAnsi" w:cs="Times New Roman"/>
          <w:sz w:val="20"/>
          <w:szCs w:val="20"/>
          <w:lang w:eastAsia="pt-BR"/>
        </w:rPr>
        <w:t xml:space="preserve">CUNHA, F. C. Educação ambiental: uma descrição das ações realizadas no município de Cruz das Almas (BA). </w:t>
      </w:r>
      <w:proofErr w:type="spellStart"/>
      <w:r w:rsidRPr="00CC5FB3">
        <w:rPr>
          <w:rFonts w:asciiTheme="majorHAnsi" w:hAnsiTheme="majorHAnsi" w:cs="Times New Roman"/>
          <w:sz w:val="20"/>
          <w:szCs w:val="20"/>
          <w:lang w:eastAsia="pt-BR"/>
        </w:rPr>
        <w:t>Revbea</w:t>
      </w:r>
      <w:proofErr w:type="spellEnd"/>
      <w:r w:rsidRPr="00CC5FB3">
        <w:rPr>
          <w:rFonts w:asciiTheme="majorHAnsi" w:hAnsiTheme="majorHAnsi" w:cs="Times New Roman"/>
          <w:sz w:val="20"/>
          <w:szCs w:val="20"/>
          <w:lang w:eastAsia="pt-BR"/>
        </w:rPr>
        <w:t>, São Paulo, v. 13, n. 3, p. 76-95, 2018.</w:t>
      </w:r>
    </w:p>
    <w:p w14:paraId="47493243" w14:textId="77777777" w:rsidR="00CC5FB3" w:rsidRPr="00CC5FB3" w:rsidRDefault="00CC5FB3" w:rsidP="00CC5FB3">
      <w:pPr>
        <w:autoSpaceDE w:val="0"/>
        <w:autoSpaceDN w:val="0"/>
        <w:adjustRightInd w:val="0"/>
        <w:spacing w:after="0" w:line="288" w:lineRule="auto"/>
        <w:ind w:left="709" w:hanging="709"/>
        <w:jc w:val="both"/>
        <w:rPr>
          <w:rFonts w:asciiTheme="majorHAnsi" w:hAnsiTheme="majorHAnsi" w:cs="Times New Roman"/>
          <w:sz w:val="20"/>
          <w:szCs w:val="20"/>
          <w:lang w:eastAsia="pt-BR"/>
        </w:rPr>
      </w:pPr>
      <w:r w:rsidRPr="00CC5FB3">
        <w:rPr>
          <w:rFonts w:asciiTheme="majorHAnsi" w:hAnsiTheme="majorHAnsi" w:cs="Times New Roman"/>
          <w:sz w:val="20"/>
          <w:szCs w:val="20"/>
          <w:lang w:eastAsia="pt-BR"/>
        </w:rPr>
        <w:t>DA SILVA, M. A. S.; GRIEBELER, N. P.; BORGES, L. C. Uso de vinhaça e impactos nas propriedades do solo e lençol freático. Revista Brasileira de Engenharia Agrícola e Ambiental, Campina Grande, v. 11, n. 1, p. 108–114, 2007.</w:t>
      </w:r>
    </w:p>
    <w:p w14:paraId="5E1A2182" w14:textId="77777777" w:rsidR="00CC5FB3" w:rsidRPr="00CC5FB3" w:rsidRDefault="00CC5FB3" w:rsidP="00CC5FB3">
      <w:pPr>
        <w:autoSpaceDE w:val="0"/>
        <w:autoSpaceDN w:val="0"/>
        <w:adjustRightInd w:val="0"/>
        <w:spacing w:after="0" w:line="288" w:lineRule="auto"/>
        <w:ind w:left="709" w:hanging="709"/>
        <w:jc w:val="both"/>
        <w:rPr>
          <w:rFonts w:asciiTheme="majorHAnsi" w:hAnsiTheme="majorHAnsi" w:cs="Times New Roman"/>
          <w:sz w:val="20"/>
          <w:szCs w:val="20"/>
          <w:lang w:eastAsia="pt-BR"/>
        </w:rPr>
      </w:pPr>
      <w:r w:rsidRPr="00CC5FB3">
        <w:rPr>
          <w:rFonts w:asciiTheme="majorHAnsi" w:hAnsiTheme="majorHAnsi" w:cs="Times New Roman"/>
          <w:sz w:val="20"/>
          <w:szCs w:val="20"/>
          <w:lang w:eastAsia="pt-BR"/>
        </w:rPr>
        <w:t xml:space="preserve">DUARTE, M. B. C. P.; SANTOS, M. F. </w:t>
      </w:r>
      <w:proofErr w:type="gramStart"/>
      <w:r w:rsidRPr="00CC5FB3">
        <w:rPr>
          <w:rFonts w:asciiTheme="majorHAnsi" w:hAnsiTheme="majorHAnsi" w:cs="Times New Roman"/>
          <w:sz w:val="20"/>
          <w:szCs w:val="20"/>
          <w:lang w:eastAsia="pt-BR"/>
        </w:rPr>
        <w:t>P,;</w:t>
      </w:r>
      <w:proofErr w:type="gramEnd"/>
      <w:r w:rsidRPr="00CC5FB3">
        <w:rPr>
          <w:rFonts w:asciiTheme="majorHAnsi" w:hAnsiTheme="majorHAnsi" w:cs="Times New Roman"/>
          <w:sz w:val="20"/>
          <w:szCs w:val="20"/>
          <w:lang w:eastAsia="pt-BR"/>
        </w:rPr>
        <w:t xml:space="preserve"> FALCÃO, N. A. M.; SANTOS, A. C. M. O trabalho de campo na recuperação da mata ciliar do Riacho </w:t>
      </w:r>
      <w:proofErr w:type="spellStart"/>
      <w:r w:rsidRPr="00CC5FB3">
        <w:rPr>
          <w:rFonts w:asciiTheme="majorHAnsi" w:hAnsiTheme="majorHAnsi" w:cs="Times New Roman"/>
          <w:sz w:val="20"/>
          <w:szCs w:val="20"/>
          <w:lang w:eastAsia="pt-BR"/>
        </w:rPr>
        <w:t>Gulandim</w:t>
      </w:r>
      <w:proofErr w:type="spellEnd"/>
      <w:r w:rsidRPr="00CC5FB3">
        <w:rPr>
          <w:rFonts w:asciiTheme="majorHAnsi" w:hAnsiTheme="majorHAnsi" w:cs="Times New Roman"/>
          <w:sz w:val="20"/>
          <w:szCs w:val="20"/>
          <w:lang w:eastAsia="pt-BR"/>
        </w:rPr>
        <w:t>. Anais do I Colóquio Internacional de Educação Geográfica e do IV Seminário Ensinar Geografia na Contemporaneidade.  v. 1, n. 1, 2018.</w:t>
      </w:r>
    </w:p>
    <w:p w14:paraId="2B846B05" w14:textId="77777777" w:rsidR="00CC5FB3" w:rsidRPr="00CC5FB3" w:rsidRDefault="00CC5FB3" w:rsidP="00CC5FB3">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IBÁ – Industria Brasileira de Água. ÁRVORES PLANTADAS E RECURSOS HÍDRICOS, 2018.</w:t>
      </w:r>
    </w:p>
    <w:p w14:paraId="120A5CC9" w14:textId="696649FC" w:rsidR="00CC5FB3" w:rsidRPr="00CC5FB3" w:rsidRDefault="00CC5FB3" w:rsidP="00021642">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 xml:space="preserve">INSTITUTO BRASILEIRO DE GEOGRAFIA E ESTATÍSTICA – IBGE Cidades: Censo 2010 Disponível em: &lt; </w:t>
      </w:r>
      <w:r w:rsidRPr="00402890">
        <w:rPr>
          <w:rFonts w:asciiTheme="majorHAnsi" w:hAnsiTheme="majorHAnsi" w:cs="Times New Roman"/>
          <w:sz w:val="20"/>
          <w:szCs w:val="20"/>
        </w:rPr>
        <w:t>https://cidades.ibge.gov.br/brasil/sp/itapira/panorama</w:t>
      </w:r>
      <w:r w:rsidRPr="00CC5FB3">
        <w:rPr>
          <w:rFonts w:asciiTheme="majorHAnsi" w:hAnsiTheme="majorHAnsi" w:cs="Times New Roman"/>
          <w:sz w:val="20"/>
          <w:szCs w:val="20"/>
        </w:rPr>
        <w:t>&gt; Acesso em 09 de abril, 2020.</w:t>
      </w:r>
    </w:p>
    <w:p w14:paraId="329646D0" w14:textId="77777777" w:rsidR="00CC5FB3" w:rsidRPr="00CC5FB3" w:rsidRDefault="00CC5FB3" w:rsidP="00021642">
      <w:pPr>
        <w:pStyle w:val="Default"/>
        <w:spacing w:line="288" w:lineRule="auto"/>
        <w:ind w:left="709" w:hanging="709"/>
        <w:jc w:val="both"/>
        <w:rPr>
          <w:rFonts w:asciiTheme="majorHAnsi" w:hAnsiTheme="majorHAnsi"/>
          <w:sz w:val="20"/>
          <w:szCs w:val="20"/>
        </w:rPr>
      </w:pPr>
      <w:r w:rsidRPr="00CC5FB3">
        <w:rPr>
          <w:rFonts w:asciiTheme="majorHAnsi" w:hAnsiTheme="majorHAnsi"/>
          <w:iCs/>
          <w:sz w:val="20"/>
          <w:szCs w:val="20"/>
        </w:rPr>
        <w:t>LABAKI, L. C.; SANTOS, R. F.; BUENO-BARTHOLOMEI, C. L.; ABREU, L. V.</w:t>
      </w:r>
      <w:r w:rsidRPr="00CC5FB3">
        <w:rPr>
          <w:rFonts w:asciiTheme="majorHAnsi" w:hAnsiTheme="majorHAnsi"/>
          <w:sz w:val="20"/>
          <w:szCs w:val="20"/>
        </w:rPr>
        <w:t xml:space="preserve"> Vegetação e conforto térmico em espaços urbanos abertos. Fórum Patrimônio, Belo Horizonte, v. 4, n. 1, p. 23-42, 2011.</w:t>
      </w:r>
    </w:p>
    <w:p w14:paraId="4A277174" w14:textId="77777777" w:rsidR="00CC5FB3" w:rsidRPr="00CC5FB3" w:rsidRDefault="00CC5FB3" w:rsidP="00021642">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MANCUSO, M. A.; FLORES B. A.; ROSA G. M.; SCHROEDER, J. K.; PRETTO, P. R. P. Características da taxa de infiltração e densidade do solo em distintos tipos de cobertura de solo em zona urbana. REMOA - V. 14 N.1 (2014) Edição Especial Fevereiro, p. 2890 – 2998.</w:t>
      </w:r>
    </w:p>
    <w:p w14:paraId="66384B73" w14:textId="77777777" w:rsidR="00CC5FB3" w:rsidRPr="00CC5FB3" w:rsidRDefault="00CC5FB3" w:rsidP="00021642">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 xml:space="preserve">MARTELLI et al. Ações antrópicas observadas no Ribeirão da Penha município de Itapira – SP e medidas mitigadoras de preservação desse corpo d’água. Braz. J. Anim. </w:t>
      </w:r>
      <w:proofErr w:type="spellStart"/>
      <w:r w:rsidRPr="00CC5FB3">
        <w:rPr>
          <w:rFonts w:asciiTheme="majorHAnsi" w:hAnsiTheme="majorHAnsi" w:cs="Times New Roman"/>
          <w:sz w:val="20"/>
          <w:szCs w:val="20"/>
        </w:rPr>
        <w:t>Environ</w:t>
      </w:r>
      <w:proofErr w:type="spellEnd"/>
      <w:r w:rsidRPr="00CC5FB3">
        <w:rPr>
          <w:rFonts w:asciiTheme="majorHAnsi" w:hAnsiTheme="majorHAnsi" w:cs="Times New Roman"/>
          <w:sz w:val="20"/>
          <w:szCs w:val="20"/>
        </w:rPr>
        <w:t>. Res., Curitiba, v. 3, n. 2, p.470-482, abr./jun. 2020.</w:t>
      </w:r>
    </w:p>
    <w:p w14:paraId="373FCF57" w14:textId="1431314D" w:rsidR="00CC5FB3" w:rsidRPr="00CC5FB3" w:rsidRDefault="00CC5FB3" w:rsidP="00402890">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 xml:space="preserve">MARTELLI, A. Educação ambiental como forma de preservação de uma nascente modelo do município de Itapira–SP. </w:t>
      </w:r>
      <w:proofErr w:type="spellStart"/>
      <w:r w:rsidRPr="00CC5FB3">
        <w:rPr>
          <w:rFonts w:asciiTheme="majorHAnsi" w:hAnsiTheme="majorHAnsi" w:cs="Times New Roman"/>
          <w:sz w:val="20"/>
          <w:szCs w:val="20"/>
        </w:rPr>
        <w:t>InterEspaço</w:t>
      </w:r>
      <w:proofErr w:type="spellEnd"/>
      <w:r w:rsidRPr="00CC5FB3">
        <w:rPr>
          <w:rFonts w:asciiTheme="majorHAnsi" w:hAnsiTheme="majorHAnsi" w:cs="Times New Roman"/>
          <w:sz w:val="20"/>
          <w:szCs w:val="20"/>
        </w:rPr>
        <w:t>, v. 5, n. 16. p. 01-14 jan./abr. 2019.</w:t>
      </w:r>
    </w:p>
    <w:p w14:paraId="26021732" w14:textId="77777777" w:rsidR="00CC5FB3" w:rsidRPr="00CC5FB3" w:rsidRDefault="00CC5FB3" w:rsidP="00021642">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 xml:space="preserve">MARTELLI, A.; MARTELLI, F. P.; OLIVEIRA, J. A. Educação Ambiental em Comemoração ao Dia Mundial da Água no Município de Itapira – SP. </w:t>
      </w:r>
      <w:r w:rsidRPr="00CC5FB3">
        <w:rPr>
          <w:rFonts w:asciiTheme="majorHAnsi" w:hAnsiTheme="majorHAnsi" w:cs="Times New Roman"/>
          <w:color w:val="111111"/>
          <w:sz w:val="20"/>
          <w:szCs w:val="20"/>
        </w:rPr>
        <w:t xml:space="preserve">Revista de </w:t>
      </w:r>
      <w:proofErr w:type="spellStart"/>
      <w:r w:rsidRPr="00CC5FB3">
        <w:rPr>
          <w:rFonts w:asciiTheme="majorHAnsi" w:hAnsiTheme="majorHAnsi" w:cs="Times New Roman"/>
          <w:color w:val="111111"/>
          <w:sz w:val="20"/>
          <w:szCs w:val="20"/>
        </w:rPr>
        <w:t>Educomunicação</w:t>
      </w:r>
      <w:proofErr w:type="spellEnd"/>
      <w:r w:rsidRPr="00CC5FB3">
        <w:rPr>
          <w:rFonts w:asciiTheme="majorHAnsi" w:hAnsiTheme="majorHAnsi" w:cs="Times New Roman"/>
          <w:color w:val="111111"/>
          <w:sz w:val="20"/>
          <w:szCs w:val="20"/>
        </w:rPr>
        <w:t xml:space="preserve"> Ambiental. </w:t>
      </w:r>
      <w:r w:rsidRPr="00CC5FB3">
        <w:rPr>
          <w:rFonts w:asciiTheme="majorHAnsi" w:hAnsiTheme="majorHAnsi" w:cs="Times New Roman"/>
          <w:sz w:val="20"/>
          <w:szCs w:val="20"/>
        </w:rPr>
        <w:t>v. 3, n. 2, Julho/Dezembro, 2013.</w:t>
      </w:r>
    </w:p>
    <w:p w14:paraId="3940A3CB" w14:textId="77777777" w:rsidR="00CC5FB3" w:rsidRPr="00CC5FB3" w:rsidRDefault="00CC5FB3" w:rsidP="00021642">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 xml:space="preserve">MORAIS, F. Infiltração – uma variável geomorfológica. Cadernos de Geografia, Belo Horizonte, v. 22, n. 38, </w:t>
      </w:r>
      <w:proofErr w:type="spellStart"/>
      <w:r w:rsidRPr="00CC5FB3">
        <w:rPr>
          <w:rFonts w:asciiTheme="majorHAnsi" w:hAnsiTheme="majorHAnsi" w:cs="Times New Roman"/>
          <w:sz w:val="20"/>
          <w:szCs w:val="20"/>
        </w:rPr>
        <w:t>jul</w:t>
      </w:r>
      <w:proofErr w:type="spellEnd"/>
      <w:r w:rsidRPr="00CC5FB3">
        <w:rPr>
          <w:rFonts w:asciiTheme="majorHAnsi" w:hAnsiTheme="majorHAnsi" w:cs="Times New Roman"/>
          <w:sz w:val="20"/>
          <w:szCs w:val="20"/>
        </w:rPr>
        <w:t>/dez, 2012.</w:t>
      </w:r>
    </w:p>
    <w:p w14:paraId="7FD87949" w14:textId="77777777" w:rsidR="00CC5FB3" w:rsidRPr="00CC5FB3" w:rsidRDefault="00CC5FB3" w:rsidP="00021642">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OLIVA JÚNIOR, E. F.; SOUZA, I. S. Os impactos ambientais decorrentes da ação antrópica na nascente do Rio Piauí - Riachão do Dantas/SE. Revista Eletrônica da Faculdade José Augusto Vieira, Ano V, n. 7, 2012.</w:t>
      </w:r>
    </w:p>
    <w:p w14:paraId="2EB1DDDB" w14:textId="4664F3D9" w:rsidR="00CC5FB3" w:rsidRPr="00CC5FB3" w:rsidRDefault="00402890" w:rsidP="00021642">
      <w:pPr>
        <w:pStyle w:val="Default"/>
        <w:spacing w:line="288" w:lineRule="auto"/>
        <w:ind w:left="709" w:hanging="709"/>
        <w:jc w:val="both"/>
        <w:rPr>
          <w:rFonts w:asciiTheme="majorHAnsi" w:hAnsiTheme="majorHAnsi"/>
          <w:sz w:val="20"/>
          <w:szCs w:val="20"/>
        </w:rPr>
      </w:pPr>
      <w:r w:rsidRPr="00CC5FB3">
        <w:rPr>
          <w:rFonts w:asciiTheme="majorHAnsi" w:hAnsiTheme="majorHAnsi"/>
          <w:sz w:val="20"/>
          <w:szCs w:val="20"/>
        </w:rPr>
        <w:t>OLIVEIRA</w:t>
      </w:r>
      <w:r w:rsidR="00CC5FB3" w:rsidRPr="00CC5FB3">
        <w:rPr>
          <w:rFonts w:asciiTheme="majorHAnsi" w:hAnsiTheme="majorHAnsi"/>
          <w:sz w:val="20"/>
          <w:szCs w:val="20"/>
        </w:rPr>
        <w:t>, M. M.; Alves, W. S. A influência da vegetação no clima urbano de cidades pequenas: um estudo sobre as praças públicas de Iporá-GO. Revista Territorial - Goiás, v. 2, n. 2, p. 61-77, jul./dez. 2013.</w:t>
      </w:r>
    </w:p>
    <w:p w14:paraId="7898E99B" w14:textId="77777777" w:rsidR="00CC5FB3" w:rsidRPr="00CC5FB3" w:rsidRDefault="00CC5FB3" w:rsidP="00021642">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PENATTI, N. C. Consumo Sustentável. Disponível em: &lt;http://www.planetaead.com.br/penaagua/apoio_didatico/artigos/ArtigoConsumoSustentavel.pdf&gt; Acesso em: 28 fev. 2013.</w:t>
      </w:r>
    </w:p>
    <w:p w14:paraId="1D46D15A" w14:textId="77777777" w:rsidR="00CC5FB3" w:rsidRPr="00CC5FB3" w:rsidRDefault="00CC5FB3" w:rsidP="00021642">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 xml:space="preserve">SILVA, I. C. da. Estudo da capacidade de infiltração de água diante de diferentes usos do solo no município de Itapororoca/PB. Revista </w:t>
      </w:r>
      <w:proofErr w:type="spellStart"/>
      <w:r w:rsidRPr="00CC5FB3">
        <w:rPr>
          <w:rFonts w:asciiTheme="majorHAnsi" w:hAnsiTheme="majorHAnsi" w:cs="Times New Roman"/>
          <w:sz w:val="20"/>
          <w:szCs w:val="20"/>
        </w:rPr>
        <w:t>Geonorte</w:t>
      </w:r>
      <w:proofErr w:type="spellEnd"/>
      <w:r w:rsidRPr="00CC5FB3">
        <w:rPr>
          <w:rFonts w:asciiTheme="majorHAnsi" w:hAnsiTheme="majorHAnsi" w:cs="Times New Roman"/>
          <w:sz w:val="20"/>
          <w:szCs w:val="20"/>
        </w:rPr>
        <w:t>, Edição Especial, Amazonas, v. 1, n. 4, p. 648 – 662, 2012.</w:t>
      </w:r>
    </w:p>
    <w:p w14:paraId="40DA2EDB" w14:textId="77777777" w:rsidR="00CC5FB3" w:rsidRPr="00CC5FB3" w:rsidRDefault="00CC5FB3" w:rsidP="00021642">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t>SOBRINHO, T. A. et al. Infiltração de água no solo em sistemas de plantio direto e convencional. Revista Brasileira de Engenharia Agrícola e Ambiental, v.7, n.2, p.191 196, 2003.</w:t>
      </w:r>
    </w:p>
    <w:p w14:paraId="0D445424" w14:textId="77777777" w:rsidR="00CC5FB3" w:rsidRPr="00CC5FB3" w:rsidRDefault="00CC5FB3" w:rsidP="00021642">
      <w:pPr>
        <w:autoSpaceDE w:val="0"/>
        <w:autoSpaceDN w:val="0"/>
        <w:adjustRightInd w:val="0"/>
        <w:spacing w:after="0" w:line="288" w:lineRule="auto"/>
        <w:ind w:left="709" w:hanging="709"/>
        <w:jc w:val="both"/>
        <w:rPr>
          <w:rFonts w:asciiTheme="majorHAnsi" w:hAnsiTheme="majorHAnsi"/>
          <w:iCs/>
          <w:sz w:val="20"/>
          <w:szCs w:val="20"/>
        </w:rPr>
      </w:pPr>
      <w:r w:rsidRPr="00CC5FB3">
        <w:rPr>
          <w:rFonts w:asciiTheme="majorHAnsi" w:hAnsiTheme="majorHAnsi"/>
          <w:bCs/>
          <w:sz w:val="20"/>
          <w:szCs w:val="20"/>
        </w:rPr>
        <w:t xml:space="preserve">SOUZA, S. A. Água juridicamente sustentável: um estudo sobre a educação ambiental como instrumento de efetividade do programa de conservação e uso racional da água nas edificações de Curitiba/PR. </w:t>
      </w:r>
      <w:r w:rsidRPr="00CC5FB3">
        <w:rPr>
          <w:rFonts w:asciiTheme="majorHAnsi" w:hAnsiTheme="majorHAnsi"/>
          <w:iCs/>
          <w:sz w:val="20"/>
          <w:szCs w:val="20"/>
        </w:rPr>
        <w:t xml:space="preserve">Revista Meio Ambiente e Sustentabilidade. v. 1 n. 1, </w:t>
      </w:r>
      <w:proofErr w:type="spellStart"/>
      <w:r w:rsidRPr="00CC5FB3">
        <w:rPr>
          <w:rFonts w:asciiTheme="majorHAnsi" w:hAnsiTheme="majorHAnsi"/>
          <w:iCs/>
          <w:sz w:val="20"/>
          <w:szCs w:val="20"/>
        </w:rPr>
        <w:t>jan</w:t>
      </w:r>
      <w:proofErr w:type="spellEnd"/>
      <w:r w:rsidRPr="00CC5FB3">
        <w:rPr>
          <w:rFonts w:asciiTheme="majorHAnsi" w:hAnsiTheme="majorHAnsi"/>
          <w:iCs/>
          <w:sz w:val="20"/>
          <w:szCs w:val="20"/>
        </w:rPr>
        <w:t xml:space="preserve"> - </w:t>
      </w:r>
      <w:proofErr w:type="spellStart"/>
      <w:r w:rsidRPr="00CC5FB3">
        <w:rPr>
          <w:rFonts w:asciiTheme="majorHAnsi" w:hAnsiTheme="majorHAnsi"/>
          <w:iCs/>
          <w:sz w:val="20"/>
          <w:szCs w:val="20"/>
        </w:rPr>
        <w:t>jun</w:t>
      </w:r>
      <w:proofErr w:type="spellEnd"/>
      <w:r w:rsidRPr="00CC5FB3">
        <w:rPr>
          <w:rFonts w:asciiTheme="majorHAnsi" w:hAnsiTheme="majorHAnsi"/>
          <w:iCs/>
          <w:sz w:val="20"/>
          <w:szCs w:val="20"/>
        </w:rPr>
        <w:t xml:space="preserve"> 2012.</w:t>
      </w:r>
    </w:p>
    <w:p w14:paraId="115C8E9F" w14:textId="77777777" w:rsidR="00CC5FB3" w:rsidRPr="00CC5FB3" w:rsidRDefault="00CC5FB3" w:rsidP="00CC5FB3">
      <w:pPr>
        <w:autoSpaceDE w:val="0"/>
        <w:autoSpaceDN w:val="0"/>
        <w:adjustRightInd w:val="0"/>
        <w:spacing w:after="0" w:line="288" w:lineRule="auto"/>
        <w:ind w:left="709" w:hanging="709"/>
        <w:jc w:val="both"/>
        <w:rPr>
          <w:rFonts w:asciiTheme="majorHAnsi" w:hAnsiTheme="majorHAnsi" w:cs="Times New Roman"/>
          <w:sz w:val="20"/>
          <w:szCs w:val="20"/>
        </w:rPr>
      </w:pPr>
      <w:r w:rsidRPr="00CC5FB3">
        <w:rPr>
          <w:rFonts w:asciiTheme="majorHAnsi" w:hAnsiTheme="majorHAnsi" w:cs="Times New Roman"/>
          <w:sz w:val="20"/>
          <w:szCs w:val="20"/>
        </w:rPr>
        <w:lastRenderedPageBreak/>
        <w:t xml:space="preserve">TUCCI, C.E.M. Gestão de Águas Pluviais Urbanas, Ministério das Cidades – Global </w:t>
      </w:r>
      <w:proofErr w:type="spellStart"/>
      <w:r w:rsidRPr="00CC5FB3">
        <w:rPr>
          <w:rFonts w:asciiTheme="majorHAnsi" w:hAnsiTheme="majorHAnsi" w:cs="Times New Roman"/>
          <w:sz w:val="20"/>
          <w:szCs w:val="20"/>
        </w:rPr>
        <w:t>Water</w:t>
      </w:r>
      <w:proofErr w:type="spellEnd"/>
      <w:r w:rsidRPr="00CC5FB3">
        <w:rPr>
          <w:rFonts w:asciiTheme="majorHAnsi" w:hAnsiTheme="majorHAnsi" w:cs="Times New Roman"/>
          <w:sz w:val="20"/>
          <w:szCs w:val="20"/>
        </w:rPr>
        <w:t xml:space="preserve"> </w:t>
      </w:r>
      <w:proofErr w:type="spellStart"/>
      <w:r w:rsidRPr="00CC5FB3">
        <w:rPr>
          <w:rFonts w:asciiTheme="majorHAnsi" w:hAnsiTheme="majorHAnsi" w:cs="Times New Roman"/>
          <w:sz w:val="20"/>
          <w:szCs w:val="20"/>
        </w:rPr>
        <w:t>Partnership</w:t>
      </w:r>
      <w:proofErr w:type="spellEnd"/>
      <w:r w:rsidRPr="00CC5FB3">
        <w:rPr>
          <w:rFonts w:asciiTheme="majorHAnsi" w:hAnsiTheme="majorHAnsi" w:cs="Times New Roman"/>
          <w:sz w:val="20"/>
          <w:szCs w:val="20"/>
        </w:rPr>
        <w:t xml:space="preserve"> - </w:t>
      </w:r>
      <w:proofErr w:type="spellStart"/>
      <w:r w:rsidRPr="00CC5FB3">
        <w:rPr>
          <w:rFonts w:asciiTheme="majorHAnsi" w:hAnsiTheme="majorHAnsi" w:cs="Times New Roman"/>
          <w:sz w:val="20"/>
          <w:szCs w:val="20"/>
        </w:rPr>
        <w:t>Wolrd</w:t>
      </w:r>
      <w:proofErr w:type="spellEnd"/>
      <w:r w:rsidRPr="00CC5FB3">
        <w:rPr>
          <w:rFonts w:asciiTheme="majorHAnsi" w:hAnsiTheme="majorHAnsi" w:cs="Times New Roman"/>
          <w:sz w:val="20"/>
          <w:szCs w:val="20"/>
        </w:rPr>
        <w:t xml:space="preserve"> Bank – Unesco 2005. Disponível em: &lt;https://files.cercomp.ufg.br/weby/up/285/o/Gest%C3%A3o_de_Aguas_Pluviais__.PDF?1370615799&gt;. Acesso em: 09 Abr. de 2021.</w:t>
      </w:r>
    </w:p>
    <w:p w14:paraId="26D81D50" w14:textId="77777777" w:rsidR="0075550F" w:rsidRPr="00C320EE" w:rsidRDefault="0075550F" w:rsidP="00C320EE">
      <w:pPr>
        <w:autoSpaceDE w:val="0"/>
        <w:autoSpaceDN w:val="0"/>
        <w:adjustRightInd w:val="0"/>
        <w:spacing w:after="0" w:line="360" w:lineRule="auto"/>
        <w:jc w:val="both"/>
        <w:rPr>
          <w:rFonts w:ascii="Times New Roman" w:hAnsi="Times New Roman" w:cs="Times New Roman"/>
          <w:sz w:val="24"/>
          <w:szCs w:val="24"/>
        </w:rPr>
      </w:pPr>
    </w:p>
    <w:sectPr w:rsidR="0075550F" w:rsidRPr="00C320EE" w:rsidSect="00402890">
      <w:headerReference w:type="default" r:id="rId6"/>
      <w:footerReference w:type="default" r:id="rId7"/>
      <w:pgSz w:w="11906" w:h="16838"/>
      <w:pgMar w:top="1417" w:right="1701" w:bottom="1417" w:left="1701" w:header="708" w:footer="708" w:gutter="0"/>
      <w:pgNumType w:start="10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988F" w14:textId="77777777" w:rsidR="00DF0748" w:rsidRDefault="00DF0748" w:rsidP="00402890">
      <w:pPr>
        <w:spacing w:after="0" w:line="240" w:lineRule="auto"/>
      </w:pPr>
      <w:r>
        <w:separator/>
      </w:r>
    </w:p>
  </w:endnote>
  <w:endnote w:type="continuationSeparator" w:id="0">
    <w:p w14:paraId="1813CE1F" w14:textId="77777777" w:rsidR="00DF0748" w:rsidRDefault="00DF0748" w:rsidP="00402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831A" w14:textId="270FE433" w:rsidR="00402890" w:rsidRPr="00402890" w:rsidRDefault="00402890" w:rsidP="00402890">
    <w:pPr>
      <w:pBdr>
        <w:bottom w:val="single" w:sz="2" w:space="1" w:color="0070C0"/>
      </w:pBdr>
      <w:tabs>
        <w:tab w:val="center" w:pos="4252"/>
        <w:tab w:val="right" w:pos="8504"/>
      </w:tabs>
      <w:rPr>
        <w:rFonts w:ascii="Arial" w:hAnsi="Arial" w:cs="Arial"/>
        <w:sz w:val="18"/>
        <w:szCs w:val="18"/>
      </w:rPr>
    </w:pPr>
    <w:r w:rsidRPr="00254B1B">
      <w:rPr>
        <w:rFonts w:ascii="Arial" w:hAnsi="Arial" w:cs="Arial"/>
        <w:noProof/>
        <w:lang w:eastAsia="pt-BR"/>
      </w:rPr>
      <w:drawing>
        <wp:anchor distT="0" distB="0" distL="114300" distR="114300" simplePos="0" relativeHeight="251659264" behindDoc="1" locked="0" layoutInCell="1" allowOverlap="1" wp14:anchorId="1997EEB2" wp14:editId="74ACDFBA">
          <wp:simplePos x="0" y="0"/>
          <wp:positionH relativeFrom="column">
            <wp:posOffset>4911090</wp:posOffset>
          </wp:positionH>
          <wp:positionV relativeFrom="paragraph">
            <wp:posOffset>-247650</wp:posOffset>
          </wp:positionV>
          <wp:extent cx="692150" cy="422910"/>
          <wp:effectExtent l="0" t="0" r="0" b="0"/>
          <wp:wrapNone/>
          <wp:docPr id="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422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4B1B">
      <w:rPr>
        <w:rFonts w:ascii="Arial" w:hAnsi="Arial" w:cs="Arial"/>
        <w:color w:val="0070C0"/>
        <w:spacing w:val="60"/>
        <w:sz w:val="18"/>
        <w:szCs w:val="18"/>
      </w:rPr>
      <w:t xml:space="preserve">Revista Faculdades do Saber – ISSN 2448-3354  </w:t>
    </w:r>
    <w:r w:rsidRPr="00254B1B">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3BE0" w14:textId="77777777" w:rsidR="00DF0748" w:rsidRDefault="00DF0748" w:rsidP="00402890">
      <w:pPr>
        <w:spacing w:after="0" w:line="240" w:lineRule="auto"/>
      </w:pPr>
      <w:r>
        <w:separator/>
      </w:r>
    </w:p>
  </w:footnote>
  <w:footnote w:type="continuationSeparator" w:id="0">
    <w:p w14:paraId="24E65218" w14:textId="77777777" w:rsidR="00DF0748" w:rsidRDefault="00DF0748" w:rsidP="00402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6A4E" w14:textId="6B6D1FD4" w:rsidR="00402890" w:rsidRPr="00254B1B" w:rsidRDefault="00402890" w:rsidP="00402890">
    <w:pPr>
      <w:pBdr>
        <w:bottom w:val="single" w:sz="4" w:space="1" w:color="0070C0"/>
      </w:pBdr>
      <w:tabs>
        <w:tab w:val="center" w:pos="4252"/>
        <w:tab w:val="right" w:pos="8504"/>
      </w:tabs>
      <w:rPr>
        <w:rFonts w:ascii="Arial" w:hAnsi="Arial" w:cs="Arial"/>
        <w:sz w:val="18"/>
        <w:szCs w:val="18"/>
      </w:rPr>
    </w:pPr>
    <w:r w:rsidRPr="00254B1B">
      <w:rPr>
        <w:rFonts w:ascii="Arial" w:hAnsi="Arial" w:cs="Arial"/>
        <w:color w:val="0070C0"/>
        <w:spacing w:val="60"/>
        <w:sz w:val="18"/>
        <w:szCs w:val="18"/>
      </w:rPr>
      <w:t>Revista Faculdades do Saber</w:t>
    </w:r>
    <w:r w:rsidR="00B72E27">
      <w:rPr>
        <w:rFonts w:ascii="Arial" w:hAnsi="Arial" w:cs="Arial"/>
        <w:color w:val="0070C0"/>
        <w:spacing w:val="30"/>
        <w:sz w:val="18"/>
        <w:szCs w:val="18"/>
      </w:rPr>
      <w:t xml:space="preserve">, 00(00): </w:t>
    </w:r>
    <w:proofErr w:type="spellStart"/>
    <w:r w:rsidR="00B72E27">
      <w:rPr>
        <w:rFonts w:ascii="Arial" w:hAnsi="Arial" w:cs="Arial"/>
        <w:color w:val="0070C0"/>
        <w:spacing w:val="30"/>
        <w:sz w:val="18"/>
        <w:szCs w:val="18"/>
      </w:rPr>
      <w:t>xxxx-xxxx</w:t>
    </w:r>
    <w:proofErr w:type="spellEnd"/>
    <w:r w:rsidR="00B72E27">
      <w:rPr>
        <w:rFonts w:ascii="Arial" w:hAnsi="Arial" w:cs="Arial"/>
        <w:color w:val="0070C0"/>
        <w:spacing w:val="30"/>
        <w:sz w:val="18"/>
        <w:szCs w:val="18"/>
      </w:rPr>
      <w:t>, 202X</w:t>
    </w:r>
    <w:r>
      <w:rPr>
        <w:rFonts w:ascii="Arial" w:hAnsi="Arial" w:cs="Arial"/>
        <w:color w:val="0070C0"/>
        <w:spacing w:val="30"/>
        <w:sz w:val="18"/>
        <w:szCs w:val="18"/>
      </w:rPr>
      <w:t xml:space="preserve">.              </w:t>
    </w:r>
    <w:r w:rsidRPr="00254B1B">
      <w:rPr>
        <w:rFonts w:ascii="Arial" w:hAnsi="Arial" w:cs="Arial"/>
        <w:color w:val="0070C0"/>
        <w:sz w:val="18"/>
        <w:szCs w:val="18"/>
      </w:rPr>
      <w:t>|</w:t>
    </w:r>
    <w:r w:rsidRPr="00254B1B">
      <w:rPr>
        <w:rFonts w:ascii="Arial" w:hAnsi="Arial" w:cs="Arial"/>
        <w:sz w:val="18"/>
        <w:szCs w:val="18"/>
      </w:rPr>
      <w:fldChar w:fldCharType="begin"/>
    </w:r>
    <w:r w:rsidRPr="00254B1B">
      <w:rPr>
        <w:rFonts w:ascii="Arial" w:hAnsi="Arial" w:cs="Arial"/>
        <w:sz w:val="18"/>
        <w:szCs w:val="18"/>
      </w:rPr>
      <w:instrText>PAGE   \* MERGEFORMAT</w:instrText>
    </w:r>
    <w:r w:rsidRPr="00254B1B">
      <w:rPr>
        <w:rFonts w:ascii="Arial" w:hAnsi="Arial" w:cs="Arial"/>
        <w:sz w:val="18"/>
        <w:szCs w:val="18"/>
      </w:rPr>
      <w:fldChar w:fldCharType="separate"/>
    </w:r>
    <w:r w:rsidR="00B026F6" w:rsidRPr="00B026F6">
      <w:rPr>
        <w:rFonts w:ascii="Arial" w:hAnsi="Arial" w:cs="Arial"/>
        <w:noProof/>
        <w:color w:val="0070C0"/>
        <w:sz w:val="18"/>
        <w:szCs w:val="18"/>
      </w:rPr>
      <w:t>1036</w:t>
    </w:r>
    <w:r w:rsidRPr="00254B1B">
      <w:rPr>
        <w:rFonts w:ascii="Arial" w:hAnsi="Arial" w:cs="Arial"/>
        <w:sz w:val="18"/>
        <w:szCs w:val="18"/>
      </w:rPr>
      <w:fldChar w:fldCharType="end"/>
    </w:r>
  </w:p>
  <w:p w14:paraId="02A643E8" w14:textId="77777777" w:rsidR="00402890" w:rsidRDefault="0040289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552"/>
    <w:rsid w:val="00021642"/>
    <w:rsid w:val="00036057"/>
    <w:rsid w:val="00144E5C"/>
    <w:rsid w:val="00164CA9"/>
    <w:rsid w:val="001E2579"/>
    <w:rsid w:val="0024366D"/>
    <w:rsid w:val="002879B4"/>
    <w:rsid w:val="003214DC"/>
    <w:rsid w:val="00385239"/>
    <w:rsid w:val="003B7A80"/>
    <w:rsid w:val="00402890"/>
    <w:rsid w:val="004118C4"/>
    <w:rsid w:val="00412A7F"/>
    <w:rsid w:val="00474649"/>
    <w:rsid w:val="0047696B"/>
    <w:rsid w:val="004770E4"/>
    <w:rsid w:val="004C774A"/>
    <w:rsid w:val="004F1FBB"/>
    <w:rsid w:val="004F4BFC"/>
    <w:rsid w:val="0058342E"/>
    <w:rsid w:val="00584DA3"/>
    <w:rsid w:val="00592692"/>
    <w:rsid w:val="00652FEF"/>
    <w:rsid w:val="00656490"/>
    <w:rsid w:val="00745552"/>
    <w:rsid w:val="0075550F"/>
    <w:rsid w:val="00757E51"/>
    <w:rsid w:val="0078327E"/>
    <w:rsid w:val="00804D8A"/>
    <w:rsid w:val="008132C3"/>
    <w:rsid w:val="008142B6"/>
    <w:rsid w:val="00830F27"/>
    <w:rsid w:val="00882F19"/>
    <w:rsid w:val="008A799C"/>
    <w:rsid w:val="008B2C14"/>
    <w:rsid w:val="008E0EA5"/>
    <w:rsid w:val="008F6394"/>
    <w:rsid w:val="00944310"/>
    <w:rsid w:val="00985883"/>
    <w:rsid w:val="009D01F8"/>
    <w:rsid w:val="009D446E"/>
    <w:rsid w:val="009E7978"/>
    <w:rsid w:val="00A27A93"/>
    <w:rsid w:val="00A4143E"/>
    <w:rsid w:val="00A54ABF"/>
    <w:rsid w:val="00AB1FA8"/>
    <w:rsid w:val="00B00E05"/>
    <w:rsid w:val="00B026F6"/>
    <w:rsid w:val="00B60E70"/>
    <w:rsid w:val="00B72E27"/>
    <w:rsid w:val="00B77505"/>
    <w:rsid w:val="00B84E70"/>
    <w:rsid w:val="00BE6B7C"/>
    <w:rsid w:val="00C02A12"/>
    <w:rsid w:val="00C13C8B"/>
    <w:rsid w:val="00C320EE"/>
    <w:rsid w:val="00C61BDC"/>
    <w:rsid w:val="00C91BFD"/>
    <w:rsid w:val="00CA3816"/>
    <w:rsid w:val="00CB3F43"/>
    <w:rsid w:val="00CC13F8"/>
    <w:rsid w:val="00CC5FB3"/>
    <w:rsid w:val="00CF0E4A"/>
    <w:rsid w:val="00D258D9"/>
    <w:rsid w:val="00D26440"/>
    <w:rsid w:val="00D96899"/>
    <w:rsid w:val="00DB0A06"/>
    <w:rsid w:val="00DF0748"/>
    <w:rsid w:val="00EC2737"/>
    <w:rsid w:val="00EE448B"/>
    <w:rsid w:val="00EF390D"/>
    <w:rsid w:val="00F62460"/>
    <w:rsid w:val="00F709A3"/>
    <w:rsid w:val="00F941E7"/>
    <w:rsid w:val="00FA0FA7"/>
    <w:rsid w:val="00FE5F51"/>
    <w:rsid w:val="00FF48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8596"/>
  <w15:docId w15:val="{02545F3A-AD18-4D1C-BBE3-C11E654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320E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semiHidden/>
    <w:unhideWhenUsed/>
    <w:qFormat/>
    <w:rsid w:val="00EE448B"/>
    <w:pPr>
      <w:keepNext/>
      <w:spacing w:before="240" w:after="60" w:line="240" w:lineRule="auto"/>
      <w:outlineLvl w:val="1"/>
    </w:pPr>
    <w:rPr>
      <w:rFonts w:ascii="Cambria" w:eastAsia="Times New Roman" w:hAnsi="Cambria" w:cs="Times New Roman"/>
      <w:b/>
      <w:bCs/>
      <w:i/>
      <w:iCs/>
      <w:sz w:val="28"/>
      <w:szCs w:val="28"/>
      <w:lang w:eastAsia="pt-BR"/>
    </w:rPr>
  </w:style>
  <w:style w:type="paragraph" w:styleId="Ttulo3">
    <w:name w:val="heading 3"/>
    <w:basedOn w:val="Normal"/>
    <w:next w:val="Normal"/>
    <w:link w:val="Ttulo3Char"/>
    <w:uiPriority w:val="9"/>
    <w:semiHidden/>
    <w:unhideWhenUsed/>
    <w:qFormat/>
    <w:rsid w:val="00C320EE"/>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EE448B"/>
    <w:pPr>
      <w:keepNext/>
      <w:tabs>
        <w:tab w:val="left" w:pos="2075"/>
      </w:tabs>
      <w:spacing w:after="0" w:line="240" w:lineRule="auto"/>
      <w:jc w:val="center"/>
      <w:outlineLvl w:val="3"/>
    </w:pPr>
    <w:rPr>
      <w:rFonts w:ascii="Times New Roman" w:eastAsia="Times New Roman" w:hAnsi="Times New Roman" w:cs="Times New Roman"/>
      <w:b/>
      <w:bCs/>
      <w:i/>
      <w:iCs/>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26440"/>
    <w:rPr>
      <w:color w:val="0563C1" w:themeColor="hyperlink"/>
      <w:u w:val="single"/>
    </w:rPr>
  </w:style>
  <w:style w:type="paragraph" w:styleId="Textodebalo">
    <w:name w:val="Balloon Text"/>
    <w:basedOn w:val="Normal"/>
    <w:link w:val="TextodebaloChar"/>
    <w:uiPriority w:val="99"/>
    <w:semiHidden/>
    <w:unhideWhenUsed/>
    <w:rsid w:val="00CA38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3816"/>
    <w:rPr>
      <w:rFonts w:ascii="Tahoma" w:hAnsi="Tahoma" w:cs="Tahoma"/>
      <w:sz w:val="16"/>
      <w:szCs w:val="16"/>
    </w:rPr>
  </w:style>
  <w:style w:type="character" w:customStyle="1" w:styleId="Ttulo2Char">
    <w:name w:val="Título 2 Char"/>
    <w:basedOn w:val="Fontepargpadro"/>
    <w:link w:val="Ttulo2"/>
    <w:semiHidden/>
    <w:rsid w:val="00EE448B"/>
    <w:rPr>
      <w:rFonts w:ascii="Cambria" w:eastAsia="Times New Roman" w:hAnsi="Cambria" w:cs="Times New Roman"/>
      <w:b/>
      <w:bCs/>
      <w:i/>
      <w:iCs/>
      <w:sz w:val="28"/>
      <w:szCs w:val="28"/>
      <w:lang w:eastAsia="pt-BR"/>
    </w:rPr>
  </w:style>
  <w:style w:type="character" w:customStyle="1" w:styleId="Ttulo4Char">
    <w:name w:val="Título 4 Char"/>
    <w:basedOn w:val="Fontepargpadro"/>
    <w:link w:val="Ttulo4"/>
    <w:rsid w:val="00EE448B"/>
    <w:rPr>
      <w:rFonts w:ascii="Times New Roman" w:eastAsia="Times New Roman" w:hAnsi="Times New Roman" w:cs="Times New Roman"/>
      <w:b/>
      <w:bCs/>
      <w:i/>
      <w:iCs/>
      <w:sz w:val="18"/>
      <w:szCs w:val="20"/>
      <w:lang w:eastAsia="pt-BR"/>
    </w:rPr>
  </w:style>
  <w:style w:type="character" w:customStyle="1" w:styleId="Ttulo3Char">
    <w:name w:val="Título 3 Char"/>
    <w:basedOn w:val="Fontepargpadro"/>
    <w:link w:val="Ttulo3"/>
    <w:uiPriority w:val="9"/>
    <w:semiHidden/>
    <w:rsid w:val="00C320EE"/>
    <w:rPr>
      <w:rFonts w:asciiTheme="majorHAnsi" w:eastAsiaTheme="majorEastAsia" w:hAnsiTheme="majorHAnsi" w:cstheme="majorBidi"/>
      <w:b/>
      <w:bCs/>
      <w:color w:val="5B9BD5" w:themeColor="accent1"/>
    </w:rPr>
  </w:style>
  <w:style w:type="character" w:customStyle="1" w:styleId="Ttulo1Char">
    <w:name w:val="Título 1 Char"/>
    <w:basedOn w:val="Fontepargpadro"/>
    <w:link w:val="Ttulo1"/>
    <w:uiPriority w:val="9"/>
    <w:rsid w:val="00C320EE"/>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7555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uiPriority w:val="99"/>
    <w:unhideWhenUsed/>
    <w:rsid w:val="004028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2890"/>
  </w:style>
  <w:style w:type="paragraph" w:styleId="Rodap">
    <w:name w:val="footer"/>
    <w:basedOn w:val="Normal"/>
    <w:link w:val="RodapChar"/>
    <w:uiPriority w:val="99"/>
    <w:unhideWhenUsed/>
    <w:rsid w:val="00402890"/>
    <w:pPr>
      <w:tabs>
        <w:tab w:val="center" w:pos="4252"/>
        <w:tab w:val="right" w:pos="8504"/>
      </w:tabs>
      <w:spacing w:after="0" w:line="240" w:lineRule="auto"/>
    </w:pPr>
  </w:style>
  <w:style w:type="character" w:customStyle="1" w:styleId="RodapChar">
    <w:name w:val="Rodapé Char"/>
    <w:basedOn w:val="Fontepargpadro"/>
    <w:link w:val="Rodap"/>
    <w:uiPriority w:val="99"/>
    <w:rsid w:val="00402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8511">
      <w:bodyDiv w:val="1"/>
      <w:marLeft w:val="0"/>
      <w:marRight w:val="0"/>
      <w:marTop w:val="0"/>
      <w:marBottom w:val="0"/>
      <w:divBdr>
        <w:top w:val="none" w:sz="0" w:space="0" w:color="auto"/>
        <w:left w:val="none" w:sz="0" w:space="0" w:color="auto"/>
        <w:bottom w:val="none" w:sz="0" w:space="0" w:color="auto"/>
        <w:right w:val="none" w:sz="0" w:space="0" w:color="auto"/>
      </w:divBdr>
    </w:div>
    <w:div w:id="947663463">
      <w:bodyDiv w:val="1"/>
      <w:marLeft w:val="0"/>
      <w:marRight w:val="0"/>
      <w:marTop w:val="0"/>
      <w:marBottom w:val="0"/>
      <w:divBdr>
        <w:top w:val="none" w:sz="0" w:space="0" w:color="auto"/>
        <w:left w:val="none" w:sz="0" w:space="0" w:color="auto"/>
        <w:bottom w:val="none" w:sz="0" w:space="0" w:color="auto"/>
        <w:right w:val="none" w:sz="0" w:space="0" w:color="auto"/>
      </w:divBdr>
    </w:div>
    <w:div w:id="12919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4</Pages>
  <Words>1174</Words>
  <Characters>6343</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Sergio Fernando Zavarize</cp:lastModifiedBy>
  <cp:revision>39</cp:revision>
  <cp:lastPrinted>2021-05-24T20:18:00Z</cp:lastPrinted>
  <dcterms:created xsi:type="dcterms:W3CDTF">2021-04-10T19:17:00Z</dcterms:created>
  <dcterms:modified xsi:type="dcterms:W3CDTF">2022-03-10T14:21:00Z</dcterms:modified>
</cp:coreProperties>
</file>